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E89493" w14:textId="5780BC9D" w:rsidR="00284629" w:rsidRDefault="00284629" w:rsidP="00284629">
      <w:pPr>
        <w:rPr>
          <w:rFonts w:ascii="Candara" w:eastAsia="华文中宋" w:hAnsi="Candara"/>
          <w:b/>
          <w:bCs/>
          <w:color w:val="000000" w:themeColor="text1"/>
          <w:sz w:val="32"/>
          <w:szCs w:val="32"/>
        </w:rPr>
      </w:pPr>
      <w:r w:rsidRPr="00284629">
        <w:rPr>
          <w:rFonts w:ascii="Candara" w:eastAsia="华文中宋" w:hAnsi="Candara" w:hint="eastAsia"/>
          <w:b/>
          <w:bCs/>
          <w:color w:val="000000" w:themeColor="text1"/>
          <w:sz w:val="32"/>
          <w:szCs w:val="32"/>
        </w:rPr>
        <w:t>SAT-</w:t>
      </w:r>
      <w:r w:rsidR="00B61A8F">
        <w:rPr>
          <w:rFonts w:ascii="Candara" w:eastAsia="华文中宋" w:hAnsi="Candara"/>
          <w:b/>
          <w:bCs/>
          <w:color w:val="000000" w:themeColor="text1"/>
          <w:sz w:val="32"/>
          <w:szCs w:val="32"/>
        </w:rPr>
        <w:t>ACL</w:t>
      </w:r>
      <w:r w:rsidRPr="00284629">
        <w:rPr>
          <w:rFonts w:ascii="Candara" w:eastAsia="华文中宋" w:hAnsi="Candara"/>
          <w:b/>
          <w:bCs/>
          <w:color w:val="000000" w:themeColor="text1"/>
          <w:sz w:val="32"/>
          <w:szCs w:val="32"/>
        </w:rPr>
        <w:t xml:space="preserve"> Portable AC L</w:t>
      </w:r>
      <w:r>
        <w:rPr>
          <w:rFonts w:ascii="Candara" w:eastAsia="华文中宋" w:hAnsi="Candara"/>
          <w:b/>
          <w:bCs/>
          <w:color w:val="000000" w:themeColor="text1"/>
          <w:sz w:val="32"/>
          <w:szCs w:val="32"/>
        </w:rPr>
        <w:t>oad</w:t>
      </w:r>
    </w:p>
    <w:p w14:paraId="1CEC4853" w14:textId="0A8D2307" w:rsidR="00B61A8F" w:rsidRDefault="00B61A8F" w:rsidP="00284629">
      <w:pPr>
        <w:rPr>
          <w:rFonts w:ascii="Candara" w:eastAsia="华文中宋" w:hAnsi="Candara"/>
          <w:b/>
          <w:bCs/>
          <w:color w:val="000000" w:themeColor="text1"/>
          <w:sz w:val="32"/>
          <w:szCs w:val="32"/>
        </w:rPr>
      </w:pPr>
      <w:r w:rsidRPr="00B10DE7">
        <w:rPr>
          <w:rFonts w:ascii="华文中宋" w:eastAsia="华文中宋" w:hAnsi="华文中宋"/>
          <w:noProof/>
        </w:rPr>
        <w:drawing>
          <wp:inline distT="0" distB="0" distL="0" distR="0" wp14:anchorId="0FC5D2E7" wp14:editId="333895B3">
            <wp:extent cx="2586990" cy="2586990"/>
            <wp:effectExtent l="0" t="0" r="3810" b="381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88499" cy="2588499"/>
                    </a:xfrm>
                    <a:prstGeom prst="rect">
                      <a:avLst/>
                    </a:prstGeom>
                  </pic:spPr>
                </pic:pic>
              </a:graphicData>
            </a:graphic>
          </wp:inline>
        </w:drawing>
      </w:r>
      <w:r>
        <w:rPr>
          <w:rFonts w:ascii="Candara" w:eastAsia="华文中宋" w:hAnsi="Candara" w:hint="eastAsia"/>
          <w:b/>
          <w:bCs/>
          <w:color w:val="000000" w:themeColor="text1"/>
          <w:sz w:val="32"/>
          <w:szCs w:val="32"/>
        </w:rPr>
        <w:t xml:space="preserve"> </w:t>
      </w:r>
      <w:r>
        <w:rPr>
          <w:rFonts w:ascii="Candara" w:eastAsia="华文中宋" w:hAnsi="Candara"/>
          <w:b/>
          <w:bCs/>
          <w:color w:val="000000" w:themeColor="text1"/>
          <w:sz w:val="32"/>
          <w:szCs w:val="32"/>
        </w:rPr>
        <w:t xml:space="preserve">  </w:t>
      </w:r>
      <w:r w:rsidRPr="00B10DE7">
        <w:rPr>
          <w:rFonts w:ascii="华文中宋" w:eastAsia="华文中宋" w:hAnsi="华文中宋"/>
          <w:noProof/>
        </w:rPr>
        <w:drawing>
          <wp:inline distT="0" distB="0" distL="0" distR="0" wp14:anchorId="63858ACC" wp14:editId="152AAA59">
            <wp:extent cx="2553970" cy="2553970"/>
            <wp:effectExtent l="0" t="0" r="635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53970" cy="2553970"/>
                    </a:xfrm>
                    <a:prstGeom prst="rect">
                      <a:avLst/>
                    </a:prstGeom>
                  </pic:spPr>
                </pic:pic>
              </a:graphicData>
            </a:graphic>
          </wp:inline>
        </w:drawing>
      </w:r>
    </w:p>
    <w:p w14:paraId="7CAB2D55" w14:textId="76E0F98B" w:rsidR="00284629" w:rsidRDefault="00284629" w:rsidP="00B61A8F">
      <w:pPr>
        <w:widowControl/>
        <w:shd w:val="clear" w:color="auto" w:fill="FFFFFF"/>
        <w:jc w:val="left"/>
        <w:rPr>
          <w:rStyle w:val="ac"/>
          <w:rFonts w:ascii="Candara" w:hAnsi="Candara"/>
          <w:b w:val="0"/>
          <w:bCs w:val="0"/>
          <w:sz w:val="24"/>
        </w:rPr>
      </w:pPr>
      <w:r w:rsidRPr="00284629">
        <w:rPr>
          <w:rStyle w:val="ac"/>
          <w:rFonts w:ascii="Candara" w:hAnsi="Candara"/>
          <w:b w:val="0"/>
          <w:bCs w:val="0"/>
          <w:sz w:val="24"/>
        </w:rPr>
        <w:t>The FAC380 series portable AC load uses the latest discharge power modulation technology to achieve load testing of AC power equipment. It is an essential test instrument for engineering acceptance and daily maintenance of AC power equipment such as backup power supplies, UPS, generators, etc. It can be widely used in performance testing and aging of online high-power UPS, inverters and diesel generator sets in departments such as communications, electricity, civil aviation, and factories and enterprises.</w:t>
      </w:r>
    </w:p>
    <w:p w14:paraId="6C71B8BF" w14:textId="5D213F84" w:rsidR="00284629" w:rsidRPr="00284629" w:rsidRDefault="00284629" w:rsidP="00284629">
      <w:pPr>
        <w:rPr>
          <w:rFonts w:ascii="Candara" w:hAnsi="Candara"/>
          <w:b/>
          <w:bCs/>
          <w:sz w:val="24"/>
          <w:highlight w:val="green"/>
        </w:rPr>
      </w:pPr>
      <w:r w:rsidRPr="00284629">
        <w:rPr>
          <w:rFonts w:ascii="Candara" w:hAnsi="Candara"/>
          <w:b/>
          <w:bCs/>
          <w:sz w:val="24"/>
          <w:highlight w:val="green"/>
        </w:rPr>
        <w:t>Key Features</w:t>
      </w:r>
    </w:p>
    <w:p w14:paraId="01D7989B" w14:textId="77777777" w:rsidR="00B61A8F" w:rsidRDefault="00284629" w:rsidP="00284629">
      <w:pPr>
        <w:pStyle w:val="ad"/>
        <w:numPr>
          <w:ilvl w:val="0"/>
          <w:numId w:val="3"/>
        </w:numPr>
        <w:shd w:val="clear" w:color="auto" w:fill="FFFFFF"/>
        <w:rPr>
          <w:rFonts w:ascii="Candara" w:eastAsia="华文中宋" w:hAnsi="Candara"/>
          <w:color w:val="333333"/>
        </w:rPr>
      </w:pPr>
      <w:r w:rsidRPr="00284629">
        <w:rPr>
          <w:rFonts w:ascii="Candara" w:eastAsia="华文中宋" w:hAnsi="Candara"/>
          <w:color w:val="333333"/>
        </w:rPr>
        <w:t>Adopts ultra-high power density design and aluminum alloy outer box layout, with small and light body, 70% lighter than traditional loads of the same power, and can be carried by one person.</w:t>
      </w:r>
    </w:p>
    <w:p w14:paraId="78B49971" w14:textId="77777777" w:rsidR="00B61A8F" w:rsidRDefault="00284629" w:rsidP="00284629">
      <w:pPr>
        <w:pStyle w:val="ad"/>
        <w:numPr>
          <w:ilvl w:val="0"/>
          <w:numId w:val="3"/>
        </w:numPr>
        <w:shd w:val="clear" w:color="auto" w:fill="FFFFFF"/>
        <w:rPr>
          <w:rFonts w:ascii="Candara" w:eastAsia="华文中宋" w:hAnsi="Candara"/>
          <w:color w:val="333333"/>
        </w:rPr>
      </w:pPr>
      <w:r w:rsidRPr="00B61A8F">
        <w:rPr>
          <w:rFonts w:ascii="Candara" w:eastAsia="华文中宋" w:hAnsi="Candara"/>
          <w:color w:val="333333"/>
        </w:rPr>
        <w:t>Using the latest high-performance alloy materials, the load does not generate red heat during the test, which complies with UL safety regulations;</w:t>
      </w:r>
    </w:p>
    <w:p w14:paraId="5FC7AF1B" w14:textId="77777777" w:rsidR="00B61A8F" w:rsidRDefault="00284629" w:rsidP="00284629">
      <w:pPr>
        <w:pStyle w:val="ad"/>
        <w:numPr>
          <w:ilvl w:val="0"/>
          <w:numId w:val="3"/>
        </w:numPr>
        <w:shd w:val="clear" w:color="auto" w:fill="FFFFFF"/>
        <w:rPr>
          <w:rFonts w:ascii="Candara" w:eastAsia="华文中宋" w:hAnsi="Candara"/>
          <w:color w:val="333333"/>
        </w:rPr>
      </w:pPr>
      <w:r w:rsidRPr="00B61A8F">
        <w:rPr>
          <w:rFonts w:ascii="Candara" w:eastAsia="华文中宋" w:hAnsi="Candara"/>
          <w:color w:val="333333"/>
        </w:rPr>
        <w:t>Steady-state test function: automatic test of three-phase voltage, current, active power, reactive power, apparent power, power factor, frequency, running time, power accumulation and other functions;</w:t>
      </w:r>
    </w:p>
    <w:p w14:paraId="1428E14F" w14:textId="77777777" w:rsidR="00B61A8F" w:rsidRDefault="00284629" w:rsidP="00284629">
      <w:pPr>
        <w:pStyle w:val="ad"/>
        <w:numPr>
          <w:ilvl w:val="0"/>
          <w:numId w:val="3"/>
        </w:numPr>
        <w:shd w:val="clear" w:color="auto" w:fill="FFFFFF"/>
        <w:rPr>
          <w:rFonts w:ascii="Candara" w:eastAsia="华文中宋" w:hAnsi="Candara"/>
          <w:color w:val="333333"/>
        </w:rPr>
      </w:pPr>
      <w:r w:rsidRPr="00B61A8F">
        <w:rPr>
          <w:rFonts w:ascii="Candara" w:eastAsia="华文中宋" w:hAnsi="Candara"/>
          <w:color w:val="333333"/>
        </w:rPr>
        <w:t>Both three-phase power and single-phase power can be tested;</w:t>
      </w:r>
    </w:p>
    <w:p w14:paraId="06E86493" w14:textId="77777777" w:rsidR="00B61A8F" w:rsidRDefault="00284629" w:rsidP="00284629">
      <w:pPr>
        <w:pStyle w:val="ad"/>
        <w:numPr>
          <w:ilvl w:val="0"/>
          <w:numId w:val="3"/>
        </w:numPr>
        <w:shd w:val="clear" w:color="auto" w:fill="FFFFFF"/>
        <w:rPr>
          <w:rFonts w:ascii="Candara" w:eastAsia="华文中宋" w:hAnsi="Candara"/>
          <w:color w:val="333333"/>
        </w:rPr>
      </w:pPr>
      <w:r w:rsidRPr="00B61A8F">
        <w:rPr>
          <w:rFonts w:ascii="Candara" w:eastAsia="华文中宋" w:hAnsi="Candara"/>
          <w:color w:val="333333"/>
        </w:rPr>
        <w:t>With overheating protection function, it automatically shuts down the load, terminates discharge and alarms after overheating to ensure equipment safety;</w:t>
      </w:r>
    </w:p>
    <w:p w14:paraId="739D0739" w14:textId="77777777" w:rsidR="00B61A8F" w:rsidRDefault="00284629" w:rsidP="00284629">
      <w:pPr>
        <w:pStyle w:val="ad"/>
        <w:numPr>
          <w:ilvl w:val="0"/>
          <w:numId w:val="3"/>
        </w:numPr>
        <w:shd w:val="clear" w:color="auto" w:fill="FFFFFF"/>
        <w:rPr>
          <w:rFonts w:ascii="Candara" w:eastAsia="华文中宋" w:hAnsi="Candara"/>
          <w:color w:val="333333"/>
        </w:rPr>
      </w:pPr>
      <w:r w:rsidRPr="00B61A8F">
        <w:rPr>
          <w:rFonts w:ascii="Candara" w:eastAsia="华文中宋" w:hAnsi="Candara"/>
          <w:color w:val="333333"/>
        </w:rPr>
        <w:t>High test accuracy: load accuracy of 1%, step value 1kW adjustable, can accurately reflect the load capacity of the tested equipment;</w:t>
      </w:r>
    </w:p>
    <w:p w14:paraId="7FCBA577" w14:textId="77777777" w:rsidR="00B61A8F" w:rsidRDefault="00284629" w:rsidP="00284629">
      <w:pPr>
        <w:pStyle w:val="ad"/>
        <w:numPr>
          <w:ilvl w:val="0"/>
          <w:numId w:val="3"/>
        </w:numPr>
        <w:shd w:val="clear" w:color="auto" w:fill="FFFFFF"/>
        <w:rPr>
          <w:rFonts w:ascii="Candara" w:eastAsia="华文中宋" w:hAnsi="Candara"/>
          <w:color w:val="333333"/>
        </w:rPr>
      </w:pPr>
      <w:r w:rsidRPr="00B61A8F">
        <w:rPr>
          <w:rFonts w:ascii="Candara" w:eastAsia="华文中宋" w:hAnsi="Candara"/>
          <w:color w:val="333333"/>
        </w:rPr>
        <w:t>Can be manually controlled and remotely controlled through intelligent software (optional)</w:t>
      </w:r>
    </w:p>
    <w:p w14:paraId="12FD389B" w14:textId="77777777" w:rsidR="00B61A8F" w:rsidRDefault="00284629" w:rsidP="00B61A8F">
      <w:pPr>
        <w:pStyle w:val="ad"/>
        <w:numPr>
          <w:ilvl w:val="0"/>
          <w:numId w:val="3"/>
        </w:numPr>
        <w:shd w:val="clear" w:color="auto" w:fill="FFFFFF"/>
        <w:rPr>
          <w:rFonts w:ascii="Candara" w:eastAsia="华文中宋" w:hAnsi="Candara"/>
          <w:color w:val="333333"/>
        </w:rPr>
      </w:pPr>
      <w:r w:rsidRPr="00B61A8F">
        <w:rPr>
          <w:rFonts w:ascii="Candara" w:eastAsia="华文中宋" w:hAnsi="Candara"/>
          <w:color w:val="333333"/>
        </w:rPr>
        <w:t>Parallel function: can realize parallel testing of multiple loads to meet the needs of high-power testing;</w:t>
      </w:r>
    </w:p>
    <w:p w14:paraId="225F7298" w14:textId="06A2149B" w:rsidR="00284629" w:rsidRPr="00B61A8F" w:rsidRDefault="00284629" w:rsidP="00B61A8F">
      <w:pPr>
        <w:pStyle w:val="ad"/>
        <w:numPr>
          <w:ilvl w:val="0"/>
          <w:numId w:val="3"/>
        </w:numPr>
        <w:shd w:val="clear" w:color="auto" w:fill="FFFFFF"/>
        <w:rPr>
          <w:rFonts w:ascii="Candara" w:eastAsia="华文中宋" w:hAnsi="Candara"/>
          <w:color w:val="333333"/>
        </w:rPr>
      </w:pPr>
      <w:r w:rsidRPr="00B61A8F">
        <w:rPr>
          <w:rFonts w:ascii="Candara" w:eastAsia="华文中宋" w:hAnsi="Candara"/>
          <w:color w:val="333333"/>
        </w:rPr>
        <w:t>Support customization to meet the needs of different power tests.</w:t>
      </w:r>
    </w:p>
    <w:p w14:paraId="012C8690" w14:textId="77777777" w:rsidR="00B61A8F" w:rsidRPr="00B61A8F" w:rsidRDefault="00B61A8F" w:rsidP="00B61A8F">
      <w:pPr>
        <w:rPr>
          <w:rFonts w:ascii="Candara" w:hAnsi="Candara"/>
          <w:b/>
          <w:bCs/>
          <w:sz w:val="24"/>
          <w:highlight w:val="green"/>
        </w:rPr>
      </w:pPr>
      <w:r w:rsidRPr="00B61A8F">
        <w:rPr>
          <w:rFonts w:ascii="Candara" w:hAnsi="Candara" w:hint="eastAsia"/>
          <w:b/>
          <w:bCs/>
          <w:sz w:val="24"/>
          <w:highlight w:val="green"/>
        </w:rPr>
        <w:lastRenderedPageBreak/>
        <w:t>S</w:t>
      </w:r>
      <w:r w:rsidRPr="00B61A8F">
        <w:rPr>
          <w:rFonts w:ascii="Candara" w:hAnsi="Candara"/>
          <w:b/>
          <w:bCs/>
          <w:sz w:val="24"/>
          <w:highlight w:val="green"/>
        </w:rPr>
        <w:t>pecification</w:t>
      </w:r>
    </w:p>
    <w:tbl>
      <w:tblPr>
        <w:tblW w:w="7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3"/>
        <w:gridCol w:w="2262"/>
        <w:gridCol w:w="2955"/>
      </w:tblGrid>
      <w:tr w:rsidR="00B61A8F" w:rsidRPr="00B61A8F" w14:paraId="64EDE3EF" w14:textId="77777777" w:rsidTr="00B61A8F">
        <w:trPr>
          <w:trHeight w:val="270"/>
        </w:trPr>
        <w:tc>
          <w:tcPr>
            <w:tcW w:w="2283" w:type="dxa"/>
            <w:shd w:val="clear" w:color="auto" w:fill="auto"/>
            <w:noWrap/>
            <w:vAlign w:val="center"/>
          </w:tcPr>
          <w:p w14:paraId="5114E272"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Model</w:t>
            </w:r>
          </w:p>
        </w:tc>
        <w:tc>
          <w:tcPr>
            <w:tcW w:w="2262" w:type="dxa"/>
            <w:shd w:val="clear" w:color="auto" w:fill="auto"/>
            <w:noWrap/>
            <w:vAlign w:val="center"/>
          </w:tcPr>
          <w:p w14:paraId="294021E8" w14:textId="3B26930A" w:rsidR="00B61A8F" w:rsidRPr="00B61A8F" w:rsidRDefault="00B61A8F" w:rsidP="00B61A8F">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ACL-50KW</w:t>
            </w:r>
          </w:p>
        </w:tc>
        <w:tc>
          <w:tcPr>
            <w:tcW w:w="2955" w:type="dxa"/>
            <w:shd w:val="clear" w:color="auto" w:fill="auto"/>
            <w:noWrap/>
            <w:vAlign w:val="center"/>
          </w:tcPr>
          <w:p w14:paraId="1C6189BD" w14:textId="20CE6499" w:rsidR="00B61A8F" w:rsidRPr="00B61A8F" w:rsidRDefault="00B61A8F" w:rsidP="00B61A8F">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ACL-100KW</w:t>
            </w:r>
          </w:p>
        </w:tc>
      </w:tr>
      <w:tr w:rsidR="00B61A8F" w:rsidRPr="00B61A8F" w14:paraId="0308B27D" w14:textId="77777777" w:rsidTr="00B61A8F">
        <w:trPr>
          <w:trHeight w:val="270"/>
        </w:trPr>
        <w:tc>
          <w:tcPr>
            <w:tcW w:w="2283" w:type="dxa"/>
            <w:shd w:val="clear" w:color="auto" w:fill="auto"/>
            <w:noWrap/>
            <w:vAlign w:val="center"/>
          </w:tcPr>
          <w:p w14:paraId="154E4495"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Load power (Max</w:t>
            </w:r>
            <w:r w:rsidRPr="00B61A8F">
              <w:rPr>
                <w:rFonts w:ascii="Candara" w:eastAsia="华文中宋" w:hAnsi="Candara" w:cs="宋体"/>
                <w:bCs/>
                <w:color w:val="000000"/>
                <w:kern w:val="0"/>
                <w:sz w:val="24"/>
              </w:rPr>
              <w:t>）</w:t>
            </w:r>
          </w:p>
        </w:tc>
        <w:tc>
          <w:tcPr>
            <w:tcW w:w="2262" w:type="dxa"/>
            <w:shd w:val="clear" w:color="auto" w:fill="auto"/>
            <w:noWrap/>
            <w:vAlign w:val="center"/>
          </w:tcPr>
          <w:p w14:paraId="76A9CC29"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0-50KW</w:t>
            </w:r>
          </w:p>
        </w:tc>
        <w:tc>
          <w:tcPr>
            <w:tcW w:w="2955" w:type="dxa"/>
            <w:shd w:val="clear" w:color="auto" w:fill="auto"/>
            <w:noWrap/>
            <w:vAlign w:val="center"/>
          </w:tcPr>
          <w:p w14:paraId="6B0A3E66"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0-100kW</w:t>
            </w:r>
          </w:p>
        </w:tc>
      </w:tr>
      <w:tr w:rsidR="00B61A8F" w:rsidRPr="00B61A8F" w14:paraId="2E790AFF" w14:textId="77777777" w:rsidTr="00B61A8F">
        <w:trPr>
          <w:trHeight w:val="270"/>
        </w:trPr>
        <w:tc>
          <w:tcPr>
            <w:tcW w:w="2283" w:type="dxa"/>
            <w:shd w:val="clear" w:color="auto" w:fill="auto"/>
            <w:noWrap/>
            <w:vAlign w:val="center"/>
          </w:tcPr>
          <w:p w14:paraId="7FB41A62"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Rated voltage/frequency</w:t>
            </w:r>
          </w:p>
        </w:tc>
        <w:tc>
          <w:tcPr>
            <w:tcW w:w="5217" w:type="dxa"/>
            <w:gridSpan w:val="2"/>
            <w:shd w:val="clear" w:color="auto" w:fill="auto"/>
            <w:noWrap/>
            <w:vAlign w:val="center"/>
          </w:tcPr>
          <w:p w14:paraId="3B650B8E"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AC three phase four wire:400V/50Hz/60Hz</w:t>
            </w:r>
          </w:p>
        </w:tc>
      </w:tr>
      <w:tr w:rsidR="00B61A8F" w:rsidRPr="00B61A8F" w14:paraId="06756BD1" w14:textId="77777777" w:rsidTr="00B61A8F">
        <w:trPr>
          <w:trHeight w:val="270"/>
        </w:trPr>
        <w:tc>
          <w:tcPr>
            <w:tcW w:w="2283" w:type="dxa"/>
            <w:shd w:val="clear" w:color="auto" w:fill="auto"/>
            <w:noWrap/>
            <w:vAlign w:val="center"/>
          </w:tcPr>
          <w:p w14:paraId="74A7AC41"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Compatible voltage</w:t>
            </w:r>
          </w:p>
        </w:tc>
        <w:tc>
          <w:tcPr>
            <w:tcW w:w="5217" w:type="dxa"/>
            <w:gridSpan w:val="2"/>
            <w:shd w:val="clear" w:color="auto" w:fill="auto"/>
            <w:noWrap/>
            <w:vAlign w:val="center"/>
          </w:tcPr>
          <w:p w14:paraId="5F882EB9"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80V</w:t>
            </w:r>
            <w:r w:rsidRPr="00B61A8F">
              <w:rPr>
                <w:rFonts w:ascii="Candara" w:eastAsia="华文中宋" w:hAnsi="Candara" w:cs="宋体"/>
                <w:bCs/>
                <w:color w:val="000000"/>
                <w:kern w:val="0"/>
                <w:sz w:val="24"/>
              </w:rPr>
              <w:t>～</w:t>
            </w:r>
            <w:r w:rsidRPr="00B61A8F">
              <w:rPr>
                <w:rFonts w:ascii="Candara" w:eastAsia="华文中宋" w:hAnsi="Candara" w:cs="宋体"/>
                <w:bCs/>
                <w:color w:val="000000"/>
                <w:kern w:val="0"/>
                <w:sz w:val="24"/>
              </w:rPr>
              <w:t>415V</w:t>
            </w:r>
          </w:p>
        </w:tc>
      </w:tr>
      <w:tr w:rsidR="00B61A8F" w:rsidRPr="00B61A8F" w14:paraId="56BE66EB" w14:textId="77777777" w:rsidTr="00B61A8F">
        <w:trPr>
          <w:trHeight w:val="270"/>
        </w:trPr>
        <w:tc>
          <w:tcPr>
            <w:tcW w:w="2283" w:type="dxa"/>
            <w:shd w:val="clear" w:color="auto" w:fill="auto"/>
            <w:noWrap/>
            <w:vAlign w:val="center"/>
          </w:tcPr>
          <w:p w14:paraId="61B5E706"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Step value</w:t>
            </w:r>
          </w:p>
        </w:tc>
        <w:tc>
          <w:tcPr>
            <w:tcW w:w="5217" w:type="dxa"/>
            <w:gridSpan w:val="2"/>
            <w:shd w:val="clear" w:color="auto" w:fill="auto"/>
            <w:noWrap/>
            <w:vAlign w:val="center"/>
          </w:tcPr>
          <w:p w14:paraId="1A6CB091"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0-100kW continuous adjust</w:t>
            </w:r>
            <w:r w:rsidRPr="00B61A8F">
              <w:rPr>
                <w:rFonts w:ascii="Candara" w:eastAsia="华文中宋" w:hAnsi="Candara" w:cs="宋体"/>
                <w:bCs/>
                <w:color w:val="000000"/>
                <w:kern w:val="0"/>
                <w:sz w:val="24"/>
              </w:rPr>
              <w:t>，</w:t>
            </w:r>
            <w:r w:rsidRPr="00B61A8F">
              <w:rPr>
                <w:rFonts w:ascii="Candara" w:eastAsia="华文中宋" w:hAnsi="Candara" w:cs="宋体"/>
                <w:bCs/>
                <w:color w:val="000000"/>
                <w:kern w:val="0"/>
                <w:sz w:val="24"/>
              </w:rPr>
              <w:t>min. step</w:t>
            </w:r>
            <w:r w:rsidRPr="00B61A8F">
              <w:rPr>
                <w:rFonts w:ascii="Candara" w:eastAsia="华文中宋" w:hAnsi="Candara" w:cs="宋体"/>
                <w:bCs/>
                <w:color w:val="000000"/>
                <w:kern w:val="0"/>
                <w:sz w:val="24"/>
              </w:rPr>
              <w:t>：</w:t>
            </w:r>
            <w:r w:rsidRPr="00B61A8F">
              <w:rPr>
                <w:rFonts w:ascii="Candara" w:eastAsia="华文中宋" w:hAnsi="Candara" w:cs="宋体"/>
                <w:bCs/>
                <w:color w:val="000000"/>
                <w:kern w:val="0"/>
                <w:sz w:val="24"/>
              </w:rPr>
              <w:t>1kW</w:t>
            </w:r>
          </w:p>
        </w:tc>
      </w:tr>
      <w:tr w:rsidR="00B61A8F" w:rsidRPr="00B61A8F" w14:paraId="31793216" w14:textId="77777777" w:rsidTr="00B61A8F">
        <w:trPr>
          <w:trHeight w:val="270"/>
        </w:trPr>
        <w:tc>
          <w:tcPr>
            <w:tcW w:w="2283" w:type="dxa"/>
            <w:shd w:val="clear" w:color="auto" w:fill="auto"/>
            <w:noWrap/>
            <w:vAlign w:val="center"/>
          </w:tcPr>
          <w:p w14:paraId="617F20B5"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Power factor</w:t>
            </w:r>
          </w:p>
        </w:tc>
        <w:tc>
          <w:tcPr>
            <w:tcW w:w="5217" w:type="dxa"/>
            <w:gridSpan w:val="2"/>
            <w:shd w:val="clear" w:color="auto" w:fill="auto"/>
            <w:noWrap/>
            <w:vAlign w:val="center"/>
          </w:tcPr>
          <w:p w14:paraId="6516A9B3"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1</w:t>
            </w:r>
          </w:p>
        </w:tc>
      </w:tr>
      <w:tr w:rsidR="00B61A8F" w:rsidRPr="00B61A8F" w14:paraId="0FA8BC21" w14:textId="77777777" w:rsidTr="00B61A8F">
        <w:trPr>
          <w:trHeight w:val="270"/>
        </w:trPr>
        <w:tc>
          <w:tcPr>
            <w:tcW w:w="2283" w:type="dxa"/>
            <w:shd w:val="clear" w:color="auto" w:fill="auto"/>
            <w:noWrap/>
            <w:vAlign w:val="center"/>
          </w:tcPr>
          <w:p w14:paraId="11834BB7"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Load accuracy</w:t>
            </w:r>
          </w:p>
        </w:tc>
        <w:tc>
          <w:tcPr>
            <w:tcW w:w="5217" w:type="dxa"/>
            <w:gridSpan w:val="2"/>
            <w:shd w:val="clear" w:color="auto" w:fill="auto"/>
            <w:noWrap/>
            <w:vAlign w:val="center"/>
          </w:tcPr>
          <w:p w14:paraId="74FC5729"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±1%</w:t>
            </w:r>
          </w:p>
        </w:tc>
      </w:tr>
      <w:tr w:rsidR="00B61A8F" w:rsidRPr="00B61A8F" w14:paraId="28E7BD20" w14:textId="77777777" w:rsidTr="00B61A8F">
        <w:trPr>
          <w:trHeight w:val="270"/>
        </w:trPr>
        <w:tc>
          <w:tcPr>
            <w:tcW w:w="2283" w:type="dxa"/>
            <w:shd w:val="clear" w:color="auto" w:fill="auto"/>
            <w:noWrap/>
            <w:vAlign w:val="center"/>
          </w:tcPr>
          <w:p w14:paraId="5745F7C2"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Display accuracy</w:t>
            </w:r>
          </w:p>
        </w:tc>
        <w:tc>
          <w:tcPr>
            <w:tcW w:w="5217" w:type="dxa"/>
            <w:gridSpan w:val="2"/>
            <w:shd w:val="clear" w:color="auto" w:fill="auto"/>
            <w:noWrap/>
            <w:vAlign w:val="center"/>
          </w:tcPr>
          <w:p w14:paraId="323EA90A"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0.5</w:t>
            </w:r>
          </w:p>
        </w:tc>
      </w:tr>
      <w:tr w:rsidR="00B61A8F" w:rsidRPr="00B61A8F" w14:paraId="1DDFD851" w14:textId="77777777" w:rsidTr="00B61A8F">
        <w:trPr>
          <w:trHeight w:val="270"/>
        </w:trPr>
        <w:tc>
          <w:tcPr>
            <w:tcW w:w="2283" w:type="dxa"/>
            <w:shd w:val="clear" w:color="auto" w:fill="auto"/>
            <w:noWrap/>
            <w:vAlign w:val="center"/>
          </w:tcPr>
          <w:p w14:paraId="5D4F3BF5"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Insulation level</w:t>
            </w:r>
          </w:p>
        </w:tc>
        <w:tc>
          <w:tcPr>
            <w:tcW w:w="5217" w:type="dxa"/>
            <w:gridSpan w:val="2"/>
            <w:shd w:val="clear" w:color="auto" w:fill="auto"/>
            <w:noWrap/>
            <w:vAlign w:val="center"/>
          </w:tcPr>
          <w:p w14:paraId="43BBFCD9"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F</w:t>
            </w:r>
          </w:p>
        </w:tc>
      </w:tr>
      <w:tr w:rsidR="00B61A8F" w:rsidRPr="00B61A8F" w14:paraId="2E9E6F48" w14:textId="77777777" w:rsidTr="00B61A8F">
        <w:trPr>
          <w:trHeight w:val="270"/>
        </w:trPr>
        <w:tc>
          <w:tcPr>
            <w:tcW w:w="2283" w:type="dxa"/>
            <w:shd w:val="clear" w:color="auto" w:fill="auto"/>
            <w:noWrap/>
            <w:vAlign w:val="center"/>
          </w:tcPr>
          <w:p w14:paraId="2F7A59D8"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Voltage measurement</w:t>
            </w:r>
          </w:p>
        </w:tc>
        <w:tc>
          <w:tcPr>
            <w:tcW w:w="5217" w:type="dxa"/>
            <w:gridSpan w:val="2"/>
            <w:shd w:val="clear" w:color="auto" w:fill="auto"/>
            <w:noWrap/>
            <w:vAlign w:val="center"/>
          </w:tcPr>
          <w:p w14:paraId="03D572B6"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Testing range:AC0</w:t>
            </w:r>
            <w:r w:rsidRPr="00B61A8F">
              <w:rPr>
                <w:rFonts w:ascii="Candara" w:eastAsia="华文中宋" w:hAnsi="Candara" w:cs="宋体"/>
                <w:bCs/>
                <w:color w:val="000000"/>
                <w:kern w:val="0"/>
                <w:sz w:val="24"/>
              </w:rPr>
              <w:t>～</w:t>
            </w:r>
            <w:r w:rsidRPr="00B61A8F">
              <w:rPr>
                <w:rFonts w:ascii="Candara" w:eastAsia="华文中宋" w:hAnsi="Candara" w:cs="宋体"/>
                <w:bCs/>
                <w:color w:val="000000"/>
                <w:kern w:val="0"/>
                <w:sz w:val="24"/>
              </w:rPr>
              <w:t>450V</w:t>
            </w:r>
            <w:r w:rsidRPr="00B61A8F">
              <w:rPr>
                <w:rFonts w:ascii="Candara" w:eastAsia="华文中宋" w:hAnsi="Candara" w:cs="宋体"/>
                <w:bCs/>
                <w:color w:val="000000"/>
                <w:kern w:val="0"/>
                <w:sz w:val="24"/>
              </w:rPr>
              <w:t>，</w:t>
            </w:r>
            <w:r w:rsidRPr="00B61A8F">
              <w:rPr>
                <w:rFonts w:ascii="Candara" w:eastAsia="华文中宋" w:hAnsi="Candara" w:cs="宋体"/>
                <w:bCs/>
                <w:color w:val="000000"/>
                <w:kern w:val="0"/>
                <w:sz w:val="24"/>
              </w:rPr>
              <w:t>resolution:0.1V</w:t>
            </w:r>
            <w:r w:rsidRPr="00B61A8F">
              <w:rPr>
                <w:rFonts w:ascii="Candara" w:eastAsia="华文中宋" w:hAnsi="Candara" w:cs="宋体"/>
                <w:bCs/>
                <w:color w:val="000000"/>
                <w:kern w:val="0"/>
                <w:sz w:val="24"/>
              </w:rPr>
              <w:t>，</w:t>
            </w:r>
            <w:r w:rsidRPr="00B61A8F">
              <w:rPr>
                <w:rFonts w:ascii="Candara" w:eastAsia="华文中宋" w:hAnsi="Candara" w:cs="宋体"/>
                <w:bCs/>
                <w:color w:val="000000"/>
                <w:kern w:val="0"/>
                <w:sz w:val="24"/>
              </w:rPr>
              <w:t>accuracy:0.5%</w:t>
            </w:r>
          </w:p>
        </w:tc>
      </w:tr>
      <w:tr w:rsidR="00B61A8F" w:rsidRPr="00B61A8F" w14:paraId="35DCCD34" w14:textId="77777777" w:rsidTr="00B61A8F">
        <w:trPr>
          <w:trHeight w:val="270"/>
        </w:trPr>
        <w:tc>
          <w:tcPr>
            <w:tcW w:w="2283" w:type="dxa"/>
            <w:shd w:val="clear" w:color="auto" w:fill="auto"/>
            <w:noWrap/>
            <w:vAlign w:val="center"/>
          </w:tcPr>
          <w:p w14:paraId="0F1FFBB8" w14:textId="77777777" w:rsidR="00B61A8F" w:rsidRPr="00B61A8F" w:rsidRDefault="00B61A8F" w:rsidP="00666A42">
            <w:pPr>
              <w:widowControl/>
              <w:jc w:val="center"/>
              <w:rPr>
                <w:rFonts w:ascii="Candara" w:eastAsia="华文中宋" w:hAnsi="Candara" w:cs="宋体"/>
                <w:bCs/>
                <w:color w:val="000000"/>
                <w:kern w:val="0"/>
                <w:sz w:val="24"/>
              </w:rPr>
            </w:pPr>
          </w:p>
        </w:tc>
        <w:tc>
          <w:tcPr>
            <w:tcW w:w="5217" w:type="dxa"/>
            <w:gridSpan w:val="2"/>
            <w:shd w:val="clear" w:color="auto" w:fill="auto"/>
            <w:noWrap/>
            <w:vAlign w:val="center"/>
          </w:tcPr>
          <w:p w14:paraId="59087E29" w14:textId="77777777" w:rsidR="00B61A8F" w:rsidRPr="00B61A8F" w:rsidRDefault="00B61A8F" w:rsidP="00666A42">
            <w:pPr>
              <w:widowControl/>
              <w:jc w:val="center"/>
              <w:rPr>
                <w:rFonts w:ascii="Candara" w:eastAsia="华文中宋" w:hAnsi="Candara" w:cs="宋体"/>
                <w:bCs/>
                <w:color w:val="000000"/>
                <w:kern w:val="0"/>
                <w:sz w:val="24"/>
              </w:rPr>
            </w:pPr>
          </w:p>
        </w:tc>
      </w:tr>
      <w:tr w:rsidR="00B61A8F" w:rsidRPr="00B61A8F" w14:paraId="48D35A56" w14:textId="77777777" w:rsidTr="00B61A8F">
        <w:trPr>
          <w:trHeight w:val="270"/>
        </w:trPr>
        <w:tc>
          <w:tcPr>
            <w:tcW w:w="2283" w:type="dxa"/>
            <w:shd w:val="clear" w:color="auto" w:fill="auto"/>
            <w:noWrap/>
            <w:vAlign w:val="center"/>
          </w:tcPr>
          <w:p w14:paraId="72B9035A"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Frequency measurement</w:t>
            </w:r>
          </w:p>
        </w:tc>
        <w:tc>
          <w:tcPr>
            <w:tcW w:w="5217" w:type="dxa"/>
            <w:gridSpan w:val="2"/>
            <w:shd w:val="clear" w:color="auto" w:fill="auto"/>
            <w:noWrap/>
            <w:vAlign w:val="center"/>
          </w:tcPr>
          <w:p w14:paraId="3EC28E21"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Testing range:45</w:t>
            </w:r>
            <w:r w:rsidRPr="00B61A8F">
              <w:rPr>
                <w:rFonts w:ascii="Candara" w:eastAsia="华文中宋" w:hAnsi="Candara" w:cs="宋体"/>
                <w:bCs/>
                <w:color w:val="000000"/>
                <w:kern w:val="0"/>
                <w:sz w:val="24"/>
              </w:rPr>
              <w:t>～</w:t>
            </w:r>
            <w:r w:rsidRPr="00B61A8F">
              <w:rPr>
                <w:rFonts w:ascii="Candara" w:eastAsia="华文中宋" w:hAnsi="Candara" w:cs="宋体"/>
                <w:bCs/>
                <w:color w:val="000000"/>
                <w:kern w:val="0"/>
                <w:sz w:val="24"/>
              </w:rPr>
              <w:t>65Hz</w:t>
            </w:r>
            <w:r w:rsidRPr="00B61A8F">
              <w:rPr>
                <w:rFonts w:ascii="Candara" w:eastAsia="华文中宋" w:hAnsi="Candara" w:cs="宋体"/>
                <w:bCs/>
                <w:color w:val="000000"/>
                <w:kern w:val="0"/>
                <w:sz w:val="24"/>
              </w:rPr>
              <w:t>，</w:t>
            </w:r>
            <w:r w:rsidRPr="00B61A8F">
              <w:rPr>
                <w:rFonts w:ascii="Candara" w:eastAsia="华文中宋" w:hAnsi="Candara" w:cs="宋体"/>
                <w:bCs/>
                <w:color w:val="000000"/>
                <w:kern w:val="0"/>
                <w:sz w:val="24"/>
              </w:rPr>
              <w:t>resolution:0.1Hz</w:t>
            </w:r>
            <w:r w:rsidRPr="00B61A8F">
              <w:rPr>
                <w:rFonts w:ascii="Candara" w:eastAsia="华文中宋" w:hAnsi="Candara" w:cs="宋体"/>
                <w:bCs/>
                <w:color w:val="000000"/>
                <w:kern w:val="0"/>
                <w:sz w:val="24"/>
              </w:rPr>
              <w:t>，</w:t>
            </w:r>
            <w:r w:rsidRPr="00B61A8F">
              <w:rPr>
                <w:rFonts w:ascii="Candara" w:eastAsia="华文中宋" w:hAnsi="Candara" w:cs="宋体"/>
                <w:bCs/>
                <w:color w:val="000000"/>
                <w:kern w:val="0"/>
                <w:sz w:val="24"/>
              </w:rPr>
              <w:t>accuracy:0.2%</w:t>
            </w:r>
          </w:p>
        </w:tc>
      </w:tr>
      <w:tr w:rsidR="00B61A8F" w:rsidRPr="00B61A8F" w14:paraId="2EA8708A" w14:textId="77777777" w:rsidTr="00B61A8F">
        <w:trPr>
          <w:trHeight w:val="270"/>
        </w:trPr>
        <w:tc>
          <w:tcPr>
            <w:tcW w:w="2283" w:type="dxa"/>
            <w:shd w:val="clear" w:color="auto" w:fill="auto"/>
            <w:noWrap/>
            <w:vAlign w:val="center"/>
          </w:tcPr>
          <w:p w14:paraId="6F3D609E"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Current measurement</w:t>
            </w:r>
          </w:p>
        </w:tc>
        <w:tc>
          <w:tcPr>
            <w:tcW w:w="5217" w:type="dxa"/>
            <w:gridSpan w:val="2"/>
            <w:shd w:val="clear" w:color="auto" w:fill="auto"/>
            <w:noWrap/>
            <w:vAlign w:val="center"/>
          </w:tcPr>
          <w:p w14:paraId="20B08343"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Resolution:0.1A</w:t>
            </w:r>
            <w:r w:rsidRPr="00B61A8F">
              <w:rPr>
                <w:rFonts w:ascii="Candara" w:eastAsia="华文中宋" w:hAnsi="Candara" w:cs="宋体"/>
                <w:bCs/>
                <w:color w:val="000000"/>
                <w:kern w:val="0"/>
                <w:sz w:val="24"/>
              </w:rPr>
              <w:t>，</w:t>
            </w:r>
            <w:r w:rsidRPr="00B61A8F">
              <w:rPr>
                <w:rFonts w:ascii="Candara" w:eastAsia="华文中宋" w:hAnsi="Candara" w:cs="宋体"/>
                <w:bCs/>
                <w:color w:val="000000"/>
                <w:kern w:val="0"/>
                <w:sz w:val="24"/>
              </w:rPr>
              <w:t>accuracy:0.5%</w:t>
            </w:r>
          </w:p>
        </w:tc>
      </w:tr>
      <w:tr w:rsidR="00B61A8F" w:rsidRPr="00B61A8F" w14:paraId="3A4916B5" w14:textId="77777777" w:rsidTr="00B61A8F">
        <w:trPr>
          <w:trHeight w:val="270"/>
        </w:trPr>
        <w:tc>
          <w:tcPr>
            <w:tcW w:w="2283" w:type="dxa"/>
            <w:shd w:val="clear" w:color="auto" w:fill="auto"/>
            <w:noWrap/>
            <w:vAlign w:val="center"/>
          </w:tcPr>
          <w:p w14:paraId="0EF237C0"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Cooling method</w:t>
            </w:r>
          </w:p>
        </w:tc>
        <w:tc>
          <w:tcPr>
            <w:tcW w:w="5217" w:type="dxa"/>
            <w:gridSpan w:val="2"/>
            <w:shd w:val="clear" w:color="auto" w:fill="auto"/>
            <w:noWrap/>
            <w:vAlign w:val="center"/>
          </w:tcPr>
          <w:p w14:paraId="7D517D83"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Fan forced cooling</w:t>
            </w:r>
          </w:p>
        </w:tc>
      </w:tr>
      <w:tr w:rsidR="00B61A8F" w:rsidRPr="00B61A8F" w14:paraId="5C4CAD96" w14:textId="77777777" w:rsidTr="00B61A8F">
        <w:trPr>
          <w:trHeight w:val="270"/>
        </w:trPr>
        <w:tc>
          <w:tcPr>
            <w:tcW w:w="2283" w:type="dxa"/>
            <w:shd w:val="clear" w:color="auto" w:fill="auto"/>
            <w:noWrap/>
            <w:vAlign w:val="center"/>
          </w:tcPr>
          <w:p w14:paraId="20F8EB02"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Communication method</w:t>
            </w:r>
          </w:p>
        </w:tc>
        <w:tc>
          <w:tcPr>
            <w:tcW w:w="5217" w:type="dxa"/>
            <w:gridSpan w:val="2"/>
            <w:shd w:val="clear" w:color="auto" w:fill="auto"/>
            <w:noWrap/>
            <w:vAlign w:val="center"/>
          </w:tcPr>
          <w:p w14:paraId="085C699F"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RS485</w:t>
            </w:r>
          </w:p>
        </w:tc>
      </w:tr>
      <w:tr w:rsidR="00B61A8F" w:rsidRPr="00B61A8F" w14:paraId="17E0E472" w14:textId="77777777" w:rsidTr="00B61A8F">
        <w:trPr>
          <w:trHeight w:val="270"/>
        </w:trPr>
        <w:tc>
          <w:tcPr>
            <w:tcW w:w="2283" w:type="dxa"/>
            <w:shd w:val="clear" w:color="auto" w:fill="auto"/>
            <w:noWrap/>
            <w:vAlign w:val="center"/>
          </w:tcPr>
          <w:p w14:paraId="04AC2F82"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Working power supply</w:t>
            </w:r>
          </w:p>
        </w:tc>
        <w:tc>
          <w:tcPr>
            <w:tcW w:w="5217" w:type="dxa"/>
            <w:gridSpan w:val="2"/>
            <w:shd w:val="clear" w:color="auto" w:fill="auto"/>
            <w:noWrap/>
            <w:vAlign w:val="center"/>
          </w:tcPr>
          <w:p w14:paraId="5CA743CD"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AC85V</w:t>
            </w:r>
            <w:r w:rsidRPr="00B61A8F">
              <w:rPr>
                <w:rFonts w:ascii="Candara" w:eastAsia="华文中宋" w:hAnsi="Candara" w:cs="宋体"/>
                <w:bCs/>
                <w:color w:val="000000"/>
                <w:kern w:val="0"/>
                <w:sz w:val="24"/>
              </w:rPr>
              <w:t>～</w:t>
            </w:r>
            <w:r w:rsidRPr="00B61A8F">
              <w:rPr>
                <w:rFonts w:ascii="Candara" w:eastAsia="华文中宋" w:hAnsi="Candara" w:cs="宋体"/>
                <w:bCs/>
                <w:color w:val="000000"/>
                <w:kern w:val="0"/>
                <w:sz w:val="24"/>
              </w:rPr>
              <w:t>240VOR DC110V</w:t>
            </w:r>
            <w:r w:rsidRPr="00B61A8F">
              <w:rPr>
                <w:rFonts w:ascii="Candara" w:eastAsia="华文中宋" w:hAnsi="Candara" w:cs="宋体"/>
                <w:bCs/>
                <w:color w:val="000000"/>
                <w:kern w:val="0"/>
                <w:sz w:val="24"/>
              </w:rPr>
              <w:t>～</w:t>
            </w:r>
            <w:r w:rsidRPr="00B61A8F">
              <w:rPr>
                <w:rFonts w:ascii="Candara" w:eastAsia="华文中宋" w:hAnsi="Candara" w:cs="宋体"/>
                <w:bCs/>
                <w:color w:val="000000"/>
                <w:kern w:val="0"/>
                <w:sz w:val="24"/>
              </w:rPr>
              <w:t>330V</w:t>
            </w:r>
          </w:p>
        </w:tc>
      </w:tr>
      <w:tr w:rsidR="00B61A8F" w:rsidRPr="00B61A8F" w14:paraId="3A67ECFC" w14:textId="77777777" w:rsidTr="00B61A8F">
        <w:trPr>
          <w:trHeight w:val="270"/>
        </w:trPr>
        <w:tc>
          <w:tcPr>
            <w:tcW w:w="2283" w:type="dxa"/>
            <w:shd w:val="clear" w:color="auto" w:fill="auto"/>
            <w:noWrap/>
            <w:vAlign w:val="center"/>
          </w:tcPr>
          <w:p w14:paraId="29A89C24"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Dimensions</w:t>
            </w:r>
          </w:p>
        </w:tc>
        <w:tc>
          <w:tcPr>
            <w:tcW w:w="5217" w:type="dxa"/>
            <w:gridSpan w:val="2"/>
            <w:shd w:val="clear" w:color="auto" w:fill="auto"/>
            <w:noWrap/>
            <w:vAlign w:val="center"/>
          </w:tcPr>
          <w:p w14:paraId="447AE9CB"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300mm×540mm×580mm</w:t>
            </w:r>
            <w:r w:rsidRPr="00B61A8F">
              <w:rPr>
                <w:rFonts w:ascii="Candara" w:eastAsia="华文中宋" w:hAnsi="Candara" w:cs="宋体"/>
                <w:bCs/>
                <w:color w:val="000000"/>
                <w:kern w:val="0"/>
                <w:sz w:val="24"/>
              </w:rPr>
              <w:t>（</w:t>
            </w:r>
            <w:r w:rsidRPr="00B61A8F">
              <w:rPr>
                <w:rFonts w:ascii="Candara" w:eastAsia="华文中宋" w:hAnsi="Candara" w:cs="宋体"/>
                <w:bCs/>
                <w:color w:val="000000"/>
                <w:kern w:val="0"/>
                <w:sz w:val="24"/>
              </w:rPr>
              <w:t>W×L×H</w:t>
            </w:r>
            <w:r w:rsidRPr="00B61A8F">
              <w:rPr>
                <w:rFonts w:ascii="Candara" w:eastAsia="华文中宋" w:hAnsi="Candara" w:cs="宋体"/>
                <w:bCs/>
                <w:color w:val="000000"/>
                <w:kern w:val="0"/>
                <w:sz w:val="24"/>
              </w:rPr>
              <w:t>）</w:t>
            </w:r>
          </w:p>
        </w:tc>
      </w:tr>
      <w:tr w:rsidR="00B61A8F" w:rsidRPr="00B61A8F" w14:paraId="74A60704" w14:textId="77777777" w:rsidTr="00B61A8F">
        <w:trPr>
          <w:trHeight w:val="270"/>
        </w:trPr>
        <w:tc>
          <w:tcPr>
            <w:tcW w:w="2283" w:type="dxa"/>
            <w:shd w:val="clear" w:color="auto" w:fill="auto"/>
            <w:noWrap/>
            <w:vAlign w:val="center"/>
          </w:tcPr>
          <w:p w14:paraId="3FFB4A07"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Size</w:t>
            </w:r>
          </w:p>
        </w:tc>
        <w:tc>
          <w:tcPr>
            <w:tcW w:w="5217" w:type="dxa"/>
            <w:gridSpan w:val="2"/>
            <w:shd w:val="clear" w:color="auto" w:fill="auto"/>
            <w:noWrap/>
            <w:vAlign w:val="center"/>
          </w:tcPr>
          <w:p w14:paraId="2653B726"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About 25/35kg</w:t>
            </w:r>
          </w:p>
        </w:tc>
      </w:tr>
    </w:tbl>
    <w:p w14:paraId="35329BA4" w14:textId="77777777" w:rsidR="00284629" w:rsidRDefault="00284629" w:rsidP="00284629">
      <w:pPr>
        <w:rPr>
          <w:rFonts w:ascii="Candara" w:eastAsia="华文中宋" w:hAnsi="Candara"/>
          <w:b/>
          <w:bCs/>
          <w:color w:val="000000" w:themeColor="text1"/>
          <w:sz w:val="24"/>
        </w:rPr>
      </w:pPr>
    </w:p>
    <w:p w14:paraId="063A90B2" w14:textId="77777777" w:rsidR="00B61A8F" w:rsidRDefault="00B61A8F" w:rsidP="00B61A8F">
      <w:pPr>
        <w:rPr>
          <w:rFonts w:ascii="Candara" w:eastAsia="华文中宋" w:hAnsi="Candara"/>
          <w:b/>
          <w:bCs/>
          <w:color w:val="000000" w:themeColor="text1"/>
          <w:sz w:val="24"/>
        </w:rPr>
      </w:pPr>
    </w:p>
    <w:p w14:paraId="6038EEC4" w14:textId="77777777" w:rsidR="00B61A8F" w:rsidRDefault="00B61A8F" w:rsidP="00B61A8F">
      <w:pPr>
        <w:rPr>
          <w:rFonts w:ascii="Candara" w:eastAsia="华文中宋" w:hAnsi="Candara"/>
          <w:b/>
          <w:bCs/>
          <w:color w:val="000000" w:themeColor="text1"/>
          <w:sz w:val="24"/>
        </w:rPr>
      </w:pPr>
    </w:p>
    <w:p w14:paraId="67FE5FBB" w14:textId="77777777" w:rsidR="00B61A8F" w:rsidRDefault="00B61A8F" w:rsidP="00B61A8F">
      <w:pPr>
        <w:rPr>
          <w:rFonts w:ascii="Candara" w:eastAsia="华文中宋" w:hAnsi="Candara"/>
          <w:b/>
          <w:bCs/>
          <w:color w:val="000000" w:themeColor="text1"/>
          <w:sz w:val="24"/>
        </w:rPr>
      </w:pPr>
    </w:p>
    <w:p w14:paraId="5FD65923" w14:textId="77777777" w:rsidR="00B61A8F" w:rsidRDefault="00B61A8F" w:rsidP="00B61A8F">
      <w:pPr>
        <w:rPr>
          <w:rFonts w:ascii="Candara" w:eastAsia="华文中宋" w:hAnsi="Candara"/>
          <w:b/>
          <w:bCs/>
          <w:color w:val="000000" w:themeColor="text1"/>
          <w:sz w:val="24"/>
        </w:rPr>
      </w:pPr>
    </w:p>
    <w:p w14:paraId="05CFD790" w14:textId="77777777" w:rsidR="00B61A8F" w:rsidRDefault="00B61A8F" w:rsidP="00B61A8F">
      <w:pPr>
        <w:rPr>
          <w:rFonts w:ascii="Candara" w:eastAsia="华文中宋" w:hAnsi="Candara"/>
          <w:b/>
          <w:bCs/>
          <w:color w:val="000000" w:themeColor="text1"/>
          <w:sz w:val="24"/>
        </w:rPr>
      </w:pPr>
    </w:p>
    <w:p w14:paraId="7A55770F" w14:textId="77777777" w:rsidR="00B61A8F" w:rsidRDefault="00B61A8F" w:rsidP="00B61A8F">
      <w:pPr>
        <w:rPr>
          <w:rFonts w:ascii="Candara" w:eastAsia="华文中宋" w:hAnsi="Candara"/>
          <w:b/>
          <w:bCs/>
          <w:color w:val="000000" w:themeColor="text1"/>
          <w:sz w:val="24"/>
        </w:rPr>
      </w:pPr>
    </w:p>
    <w:p w14:paraId="1E86F274" w14:textId="77777777" w:rsidR="00B61A8F" w:rsidRDefault="00B61A8F" w:rsidP="00B61A8F">
      <w:pPr>
        <w:rPr>
          <w:rFonts w:ascii="Candara" w:eastAsia="华文中宋" w:hAnsi="Candara"/>
          <w:b/>
          <w:bCs/>
          <w:color w:val="000000" w:themeColor="text1"/>
          <w:sz w:val="24"/>
        </w:rPr>
      </w:pPr>
    </w:p>
    <w:p w14:paraId="15F01DFE" w14:textId="77777777" w:rsidR="00B61A8F" w:rsidRDefault="00B61A8F" w:rsidP="00B61A8F">
      <w:pPr>
        <w:rPr>
          <w:rFonts w:ascii="Candara" w:eastAsia="华文中宋" w:hAnsi="Candara"/>
          <w:b/>
          <w:bCs/>
          <w:color w:val="000000" w:themeColor="text1"/>
          <w:sz w:val="24"/>
        </w:rPr>
      </w:pPr>
    </w:p>
    <w:p w14:paraId="27961242" w14:textId="77777777" w:rsidR="00B61A8F" w:rsidRDefault="00B61A8F" w:rsidP="00B61A8F">
      <w:pPr>
        <w:rPr>
          <w:rFonts w:ascii="Candara" w:eastAsia="华文中宋" w:hAnsi="Candara"/>
          <w:b/>
          <w:bCs/>
          <w:color w:val="000000" w:themeColor="text1"/>
          <w:sz w:val="24"/>
        </w:rPr>
      </w:pPr>
    </w:p>
    <w:p w14:paraId="20BA8D2D" w14:textId="77777777" w:rsidR="00B61A8F" w:rsidRDefault="00B61A8F" w:rsidP="00B61A8F">
      <w:pPr>
        <w:rPr>
          <w:rFonts w:ascii="Candara" w:eastAsia="华文中宋" w:hAnsi="Candara"/>
          <w:b/>
          <w:bCs/>
          <w:color w:val="000000" w:themeColor="text1"/>
          <w:sz w:val="24"/>
        </w:rPr>
      </w:pPr>
    </w:p>
    <w:p w14:paraId="17CABF9F" w14:textId="77777777" w:rsidR="00B61A8F" w:rsidRPr="00B61A8F" w:rsidRDefault="00B61A8F" w:rsidP="00B61A8F">
      <w:pPr>
        <w:rPr>
          <w:rFonts w:ascii="Candara" w:eastAsia="华文中宋" w:hAnsi="Candara" w:hint="eastAsia"/>
          <w:color w:val="000000" w:themeColor="text1"/>
          <w:sz w:val="32"/>
          <w:szCs w:val="32"/>
        </w:rPr>
      </w:pPr>
    </w:p>
    <w:sectPr w:rsidR="00B61A8F" w:rsidRPr="00B61A8F" w:rsidSect="0088074C">
      <w:head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96CC4E" w14:textId="77777777" w:rsidR="00E722D5" w:rsidRDefault="00E722D5" w:rsidP="00117718">
      <w:r>
        <w:separator/>
      </w:r>
    </w:p>
  </w:endnote>
  <w:endnote w:type="continuationSeparator" w:id="0">
    <w:p w14:paraId="65BDCF88" w14:textId="77777777" w:rsidR="00E722D5" w:rsidRDefault="00E722D5" w:rsidP="00117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andara">
    <w:panose1 w:val="020E0502030303020204"/>
    <w:charset w:val="00"/>
    <w:family w:val="swiss"/>
    <w:pitch w:val="variable"/>
    <w:sig w:usb0="A00002EF" w:usb1="4000A44B" w:usb2="00000000" w:usb3="00000000" w:csb0="0000019F" w:csb1="00000000"/>
  </w:font>
  <w:font w:name="华文中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5E7EF3" w14:textId="77777777" w:rsidR="00E722D5" w:rsidRDefault="00E722D5" w:rsidP="00117718">
      <w:r>
        <w:separator/>
      </w:r>
    </w:p>
  </w:footnote>
  <w:footnote w:type="continuationSeparator" w:id="0">
    <w:p w14:paraId="6882D262" w14:textId="77777777" w:rsidR="00E722D5" w:rsidRDefault="00E722D5" w:rsidP="001177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508475" w14:textId="08DD3F69" w:rsidR="00117718" w:rsidRDefault="004B56C1" w:rsidP="002354BA">
    <w:pPr>
      <w:pStyle w:val="a3"/>
      <w:pBdr>
        <w:bottom w:val="single" w:sz="6" w:space="0" w:color="auto"/>
      </w:pBdr>
    </w:pPr>
    <w:r>
      <w:rPr>
        <w:noProof/>
      </w:rPr>
      <w:drawing>
        <wp:anchor distT="0" distB="0" distL="114300" distR="114300" simplePos="0" relativeHeight="251658240" behindDoc="0" locked="0" layoutInCell="1" allowOverlap="1" wp14:anchorId="48A7C883" wp14:editId="44AD846F">
          <wp:simplePos x="0" y="0"/>
          <wp:positionH relativeFrom="page">
            <wp:align>left</wp:align>
          </wp:positionH>
          <wp:positionV relativeFrom="paragraph">
            <wp:posOffset>-540775</wp:posOffset>
          </wp:positionV>
          <wp:extent cx="7561385" cy="10686782"/>
          <wp:effectExtent l="0" t="0" r="1905" b="63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7206" cy="106950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5D4C4A"/>
    <w:multiLevelType w:val="hybridMultilevel"/>
    <w:tmpl w:val="CB20457E"/>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 w15:restartNumberingAfterBreak="0">
    <w:nsid w:val="3BB95DC2"/>
    <w:multiLevelType w:val="multilevel"/>
    <w:tmpl w:val="3BB95DC2"/>
    <w:lvl w:ilvl="0">
      <w:start w:val="1"/>
      <w:numFmt w:val="bullet"/>
      <w:lvlText w:val=""/>
      <w:lvlJc w:val="left"/>
      <w:pPr>
        <w:ind w:left="860" w:hanging="420"/>
      </w:pPr>
      <w:rPr>
        <w:rFonts w:ascii="Wingdings" w:hAnsi="Wingdings" w:hint="default"/>
      </w:rPr>
    </w:lvl>
    <w:lvl w:ilvl="1">
      <w:start w:val="1"/>
      <w:numFmt w:val="bullet"/>
      <w:lvlText w:val=""/>
      <w:lvlJc w:val="left"/>
      <w:pPr>
        <w:ind w:left="1280" w:hanging="420"/>
      </w:pPr>
      <w:rPr>
        <w:rFonts w:ascii="Wingdings" w:hAnsi="Wingdings" w:hint="default"/>
      </w:rPr>
    </w:lvl>
    <w:lvl w:ilvl="2">
      <w:start w:val="1"/>
      <w:numFmt w:val="bullet"/>
      <w:lvlText w:val=""/>
      <w:lvlJc w:val="left"/>
      <w:pPr>
        <w:ind w:left="1700" w:hanging="420"/>
      </w:pPr>
      <w:rPr>
        <w:rFonts w:ascii="Wingdings" w:hAnsi="Wingdings" w:hint="default"/>
      </w:rPr>
    </w:lvl>
    <w:lvl w:ilvl="3">
      <w:start w:val="1"/>
      <w:numFmt w:val="bullet"/>
      <w:lvlText w:val=""/>
      <w:lvlJc w:val="left"/>
      <w:pPr>
        <w:ind w:left="2120" w:hanging="420"/>
      </w:pPr>
      <w:rPr>
        <w:rFonts w:ascii="Wingdings" w:hAnsi="Wingdings" w:hint="default"/>
      </w:rPr>
    </w:lvl>
    <w:lvl w:ilvl="4">
      <w:start w:val="1"/>
      <w:numFmt w:val="bullet"/>
      <w:lvlText w:val=""/>
      <w:lvlJc w:val="left"/>
      <w:pPr>
        <w:ind w:left="2540" w:hanging="420"/>
      </w:pPr>
      <w:rPr>
        <w:rFonts w:ascii="Wingdings" w:hAnsi="Wingdings" w:hint="default"/>
      </w:rPr>
    </w:lvl>
    <w:lvl w:ilvl="5">
      <w:start w:val="1"/>
      <w:numFmt w:val="bullet"/>
      <w:lvlText w:val=""/>
      <w:lvlJc w:val="left"/>
      <w:pPr>
        <w:ind w:left="2960" w:hanging="420"/>
      </w:pPr>
      <w:rPr>
        <w:rFonts w:ascii="Wingdings" w:hAnsi="Wingdings" w:hint="default"/>
      </w:rPr>
    </w:lvl>
    <w:lvl w:ilvl="6">
      <w:start w:val="1"/>
      <w:numFmt w:val="bullet"/>
      <w:lvlText w:val=""/>
      <w:lvlJc w:val="left"/>
      <w:pPr>
        <w:ind w:left="3380" w:hanging="420"/>
      </w:pPr>
      <w:rPr>
        <w:rFonts w:ascii="Wingdings" w:hAnsi="Wingdings" w:hint="default"/>
      </w:rPr>
    </w:lvl>
    <w:lvl w:ilvl="7">
      <w:start w:val="1"/>
      <w:numFmt w:val="bullet"/>
      <w:lvlText w:val=""/>
      <w:lvlJc w:val="left"/>
      <w:pPr>
        <w:ind w:left="3800" w:hanging="420"/>
      </w:pPr>
      <w:rPr>
        <w:rFonts w:ascii="Wingdings" w:hAnsi="Wingdings" w:hint="default"/>
      </w:rPr>
    </w:lvl>
    <w:lvl w:ilvl="8">
      <w:start w:val="1"/>
      <w:numFmt w:val="bullet"/>
      <w:lvlText w:val=""/>
      <w:lvlJc w:val="left"/>
      <w:pPr>
        <w:ind w:left="4220" w:hanging="420"/>
      </w:pPr>
      <w:rPr>
        <w:rFonts w:ascii="Wingdings" w:hAnsi="Wingdings" w:hint="default"/>
      </w:rPr>
    </w:lvl>
  </w:abstractNum>
  <w:abstractNum w:abstractNumId="2" w15:restartNumberingAfterBreak="0">
    <w:nsid w:val="42AF6655"/>
    <w:multiLevelType w:val="hybridMultilevel"/>
    <w:tmpl w:val="55C4AB9E"/>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 w15:restartNumberingAfterBreak="0">
    <w:nsid w:val="6A267E7A"/>
    <w:multiLevelType w:val="hybridMultilevel"/>
    <w:tmpl w:val="057CBE4A"/>
    <w:lvl w:ilvl="0" w:tplc="04090001">
      <w:start w:val="1"/>
      <w:numFmt w:val="bullet"/>
      <w:lvlText w:val=""/>
      <w:lvlJc w:val="left"/>
      <w:pPr>
        <w:ind w:left="440" w:hanging="440"/>
      </w:pPr>
      <w:rPr>
        <w:rFonts w:ascii="Wingdings" w:hAnsi="Wingdings" w:hint="default"/>
      </w:rPr>
    </w:lvl>
    <w:lvl w:ilvl="1" w:tplc="9AB4967A">
      <w:start w:val="3"/>
      <w:numFmt w:val="bullet"/>
      <w:lvlText w:val="●"/>
      <w:lvlJc w:val="left"/>
      <w:pPr>
        <w:ind w:left="800" w:hanging="360"/>
      </w:pPr>
      <w:rPr>
        <w:rFonts w:ascii="宋体" w:eastAsia="宋体" w:hAnsi="宋体" w:cs="宋体" w:hint="eastAsia"/>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651102349">
    <w:abstractNumId w:val="2"/>
  </w:num>
  <w:num w:numId="2" w16cid:durableId="968242415">
    <w:abstractNumId w:val="3"/>
  </w:num>
  <w:num w:numId="3" w16cid:durableId="1183864641">
    <w:abstractNumId w:val="0"/>
  </w:num>
  <w:num w:numId="4" w16cid:durableId="14651985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718"/>
    <w:rsid w:val="00007FFA"/>
    <w:rsid w:val="00017935"/>
    <w:rsid w:val="000513A8"/>
    <w:rsid w:val="00087459"/>
    <w:rsid w:val="000A6A03"/>
    <w:rsid w:val="000B5B79"/>
    <w:rsid w:val="000C1F01"/>
    <w:rsid w:val="000C6637"/>
    <w:rsid w:val="001007CC"/>
    <w:rsid w:val="00112902"/>
    <w:rsid w:val="00117718"/>
    <w:rsid w:val="00121FBA"/>
    <w:rsid w:val="00122574"/>
    <w:rsid w:val="00132C4A"/>
    <w:rsid w:val="001757DB"/>
    <w:rsid w:val="001A4E32"/>
    <w:rsid w:val="001A5029"/>
    <w:rsid w:val="001D5C0D"/>
    <w:rsid w:val="001E1FE8"/>
    <w:rsid w:val="001E5E00"/>
    <w:rsid w:val="00207260"/>
    <w:rsid w:val="002218FC"/>
    <w:rsid w:val="002354BA"/>
    <w:rsid w:val="00260E75"/>
    <w:rsid w:val="00261B02"/>
    <w:rsid w:val="00264D00"/>
    <w:rsid w:val="00284355"/>
    <w:rsid w:val="00284629"/>
    <w:rsid w:val="002B07A3"/>
    <w:rsid w:val="002B6C6D"/>
    <w:rsid w:val="002D7E51"/>
    <w:rsid w:val="00317826"/>
    <w:rsid w:val="00327F09"/>
    <w:rsid w:val="00343604"/>
    <w:rsid w:val="00361ACE"/>
    <w:rsid w:val="00390311"/>
    <w:rsid w:val="00390F5E"/>
    <w:rsid w:val="003957DB"/>
    <w:rsid w:val="0039636B"/>
    <w:rsid w:val="003B2CC7"/>
    <w:rsid w:val="003B5BF6"/>
    <w:rsid w:val="003B717E"/>
    <w:rsid w:val="003C3829"/>
    <w:rsid w:val="003D78AC"/>
    <w:rsid w:val="003E3B8B"/>
    <w:rsid w:val="003F04A0"/>
    <w:rsid w:val="00415A6D"/>
    <w:rsid w:val="004309A4"/>
    <w:rsid w:val="00434DAA"/>
    <w:rsid w:val="004423A3"/>
    <w:rsid w:val="00445613"/>
    <w:rsid w:val="00446A95"/>
    <w:rsid w:val="004502A1"/>
    <w:rsid w:val="00454B10"/>
    <w:rsid w:val="004561F3"/>
    <w:rsid w:val="00461B30"/>
    <w:rsid w:val="00470C8E"/>
    <w:rsid w:val="004A4269"/>
    <w:rsid w:val="004B56C1"/>
    <w:rsid w:val="004E28FC"/>
    <w:rsid w:val="004F12A7"/>
    <w:rsid w:val="00566687"/>
    <w:rsid w:val="00577FBF"/>
    <w:rsid w:val="00580BC1"/>
    <w:rsid w:val="00581401"/>
    <w:rsid w:val="005925DE"/>
    <w:rsid w:val="005931F6"/>
    <w:rsid w:val="005D0389"/>
    <w:rsid w:val="005D0A32"/>
    <w:rsid w:val="005D5AC6"/>
    <w:rsid w:val="005E2C88"/>
    <w:rsid w:val="0061620F"/>
    <w:rsid w:val="006240CC"/>
    <w:rsid w:val="006329E5"/>
    <w:rsid w:val="00643E98"/>
    <w:rsid w:val="00644A3D"/>
    <w:rsid w:val="00651227"/>
    <w:rsid w:val="00664AD0"/>
    <w:rsid w:val="006822A0"/>
    <w:rsid w:val="0069266D"/>
    <w:rsid w:val="006C0328"/>
    <w:rsid w:val="006C36ED"/>
    <w:rsid w:val="006D48D9"/>
    <w:rsid w:val="007133C8"/>
    <w:rsid w:val="00713CC2"/>
    <w:rsid w:val="00714462"/>
    <w:rsid w:val="007270F4"/>
    <w:rsid w:val="00735145"/>
    <w:rsid w:val="007424DF"/>
    <w:rsid w:val="007A3E30"/>
    <w:rsid w:val="007A7660"/>
    <w:rsid w:val="007B2B10"/>
    <w:rsid w:val="007C0F79"/>
    <w:rsid w:val="007E5ECB"/>
    <w:rsid w:val="007F33CC"/>
    <w:rsid w:val="007F7751"/>
    <w:rsid w:val="00812643"/>
    <w:rsid w:val="00837CE8"/>
    <w:rsid w:val="00843035"/>
    <w:rsid w:val="00874D37"/>
    <w:rsid w:val="00875052"/>
    <w:rsid w:val="0088074C"/>
    <w:rsid w:val="008841F7"/>
    <w:rsid w:val="008B226B"/>
    <w:rsid w:val="008D086E"/>
    <w:rsid w:val="008E1AC0"/>
    <w:rsid w:val="008F1A17"/>
    <w:rsid w:val="009347A1"/>
    <w:rsid w:val="009573E5"/>
    <w:rsid w:val="00961D30"/>
    <w:rsid w:val="00967079"/>
    <w:rsid w:val="00991B11"/>
    <w:rsid w:val="009B33DE"/>
    <w:rsid w:val="009E58B0"/>
    <w:rsid w:val="009F6166"/>
    <w:rsid w:val="00A044C8"/>
    <w:rsid w:val="00A07843"/>
    <w:rsid w:val="00A2161A"/>
    <w:rsid w:val="00A21E1A"/>
    <w:rsid w:val="00A22878"/>
    <w:rsid w:val="00A271A6"/>
    <w:rsid w:val="00A42B9A"/>
    <w:rsid w:val="00A628FA"/>
    <w:rsid w:val="00A75EBD"/>
    <w:rsid w:val="00A84278"/>
    <w:rsid w:val="00A843B4"/>
    <w:rsid w:val="00A86733"/>
    <w:rsid w:val="00A9176B"/>
    <w:rsid w:val="00A93BC6"/>
    <w:rsid w:val="00AA2D6B"/>
    <w:rsid w:val="00AA44E9"/>
    <w:rsid w:val="00AB3251"/>
    <w:rsid w:val="00AD0F11"/>
    <w:rsid w:val="00AE39DA"/>
    <w:rsid w:val="00AE4412"/>
    <w:rsid w:val="00AF769B"/>
    <w:rsid w:val="00B133FF"/>
    <w:rsid w:val="00B176B1"/>
    <w:rsid w:val="00B20B04"/>
    <w:rsid w:val="00B20C95"/>
    <w:rsid w:val="00B22888"/>
    <w:rsid w:val="00B32057"/>
    <w:rsid w:val="00B4113D"/>
    <w:rsid w:val="00B61A8F"/>
    <w:rsid w:val="00B6633E"/>
    <w:rsid w:val="00BC45DC"/>
    <w:rsid w:val="00BD4E28"/>
    <w:rsid w:val="00BF01C2"/>
    <w:rsid w:val="00BF203C"/>
    <w:rsid w:val="00C048C8"/>
    <w:rsid w:val="00C101D4"/>
    <w:rsid w:val="00C53100"/>
    <w:rsid w:val="00C700C3"/>
    <w:rsid w:val="00C71F47"/>
    <w:rsid w:val="00C7246B"/>
    <w:rsid w:val="00C75664"/>
    <w:rsid w:val="00C87C1F"/>
    <w:rsid w:val="00C9685A"/>
    <w:rsid w:val="00CA2BD1"/>
    <w:rsid w:val="00CC19E5"/>
    <w:rsid w:val="00CC68AC"/>
    <w:rsid w:val="00CD2F91"/>
    <w:rsid w:val="00CD60C0"/>
    <w:rsid w:val="00CD72E8"/>
    <w:rsid w:val="00CE1A38"/>
    <w:rsid w:val="00CE755C"/>
    <w:rsid w:val="00D066FB"/>
    <w:rsid w:val="00D13B1F"/>
    <w:rsid w:val="00D216E8"/>
    <w:rsid w:val="00D2704F"/>
    <w:rsid w:val="00D51136"/>
    <w:rsid w:val="00D54F97"/>
    <w:rsid w:val="00D557D4"/>
    <w:rsid w:val="00D80AC2"/>
    <w:rsid w:val="00DA1E77"/>
    <w:rsid w:val="00DB0EF3"/>
    <w:rsid w:val="00DC3D13"/>
    <w:rsid w:val="00DE5DC9"/>
    <w:rsid w:val="00DE77BE"/>
    <w:rsid w:val="00DF746B"/>
    <w:rsid w:val="00E11280"/>
    <w:rsid w:val="00E326CF"/>
    <w:rsid w:val="00E70D41"/>
    <w:rsid w:val="00E70ED1"/>
    <w:rsid w:val="00E722D5"/>
    <w:rsid w:val="00E73BF4"/>
    <w:rsid w:val="00E77BFB"/>
    <w:rsid w:val="00E943A7"/>
    <w:rsid w:val="00E976E5"/>
    <w:rsid w:val="00EB0544"/>
    <w:rsid w:val="00EB4BA5"/>
    <w:rsid w:val="00EF7F0E"/>
    <w:rsid w:val="00F15863"/>
    <w:rsid w:val="00F24C98"/>
    <w:rsid w:val="00F301FE"/>
    <w:rsid w:val="00F80E1A"/>
    <w:rsid w:val="00F93A6F"/>
    <w:rsid w:val="00FE76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2D852D"/>
  <w15:docId w15:val="{61D98533-1CE6-4D1E-9073-A8D151096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8074C"/>
    <w:pPr>
      <w:widowControl w:val="0"/>
      <w:jc w:val="both"/>
    </w:pPr>
    <w:rPr>
      <w:kern w:val="2"/>
      <w:sz w:val="21"/>
      <w:szCs w:val="24"/>
    </w:rPr>
  </w:style>
  <w:style w:type="paragraph" w:styleId="2">
    <w:name w:val="heading 2"/>
    <w:basedOn w:val="a"/>
    <w:next w:val="a"/>
    <w:link w:val="20"/>
    <w:qFormat/>
    <w:rsid w:val="00B176B1"/>
    <w:pPr>
      <w:keepNext/>
      <w:autoSpaceDE w:val="0"/>
      <w:autoSpaceDN w:val="0"/>
      <w:adjustRightInd w:val="0"/>
      <w:spacing w:before="240" w:after="60"/>
      <w:jc w:val="left"/>
      <w:outlineLvl w:val="1"/>
    </w:pPr>
    <w:rPr>
      <w:rFonts w:ascii="Arial" w:hAnsi="Arial" w:cs="Arial"/>
      <w:b/>
      <w:bCs/>
      <w:i/>
      <w:iCs/>
      <w:kern w:val="0"/>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1771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117718"/>
    <w:rPr>
      <w:kern w:val="2"/>
      <w:sz w:val="18"/>
      <w:szCs w:val="18"/>
    </w:rPr>
  </w:style>
  <w:style w:type="paragraph" w:styleId="a5">
    <w:name w:val="footer"/>
    <w:basedOn w:val="a"/>
    <w:link w:val="a6"/>
    <w:rsid w:val="00117718"/>
    <w:pPr>
      <w:tabs>
        <w:tab w:val="center" w:pos="4153"/>
        <w:tab w:val="right" w:pos="8306"/>
      </w:tabs>
      <w:snapToGrid w:val="0"/>
      <w:jc w:val="left"/>
    </w:pPr>
    <w:rPr>
      <w:sz w:val="18"/>
      <w:szCs w:val="18"/>
    </w:rPr>
  </w:style>
  <w:style w:type="character" w:customStyle="1" w:styleId="a6">
    <w:name w:val="页脚 字符"/>
    <w:basedOn w:val="a0"/>
    <w:link w:val="a5"/>
    <w:rsid w:val="00117718"/>
    <w:rPr>
      <w:kern w:val="2"/>
      <w:sz w:val="18"/>
      <w:szCs w:val="18"/>
    </w:rPr>
  </w:style>
  <w:style w:type="paragraph" w:styleId="a7">
    <w:name w:val="Balloon Text"/>
    <w:basedOn w:val="a"/>
    <w:link w:val="a8"/>
    <w:rsid w:val="00117718"/>
    <w:rPr>
      <w:sz w:val="18"/>
      <w:szCs w:val="18"/>
    </w:rPr>
  </w:style>
  <w:style w:type="character" w:customStyle="1" w:styleId="a8">
    <w:name w:val="批注框文本 字符"/>
    <w:basedOn w:val="a0"/>
    <w:link w:val="a7"/>
    <w:rsid w:val="00117718"/>
    <w:rPr>
      <w:kern w:val="2"/>
      <w:sz w:val="18"/>
      <w:szCs w:val="18"/>
    </w:rPr>
  </w:style>
  <w:style w:type="table" w:styleId="a9">
    <w:name w:val="Table Grid"/>
    <w:basedOn w:val="a1"/>
    <w:uiPriority w:val="39"/>
    <w:rsid w:val="006C0328"/>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D72E8"/>
    <w:pPr>
      <w:widowControl w:val="0"/>
      <w:autoSpaceDE w:val="0"/>
      <w:autoSpaceDN w:val="0"/>
      <w:adjustRightInd w:val="0"/>
    </w:pPr>
    <w:rPr>
      <w:rFonts w:ascii="Cambria" w:hAnsi="Cambria" w:cs="Cambria"/>
      <w:color w:val="000000"/>
      <w:sz w:val="24"/>
      <w:szCs w:val="24"/>
    </w:rPr>
  </w:style>
  <w:style w:type="character" w:customStyle="1" w:styleId="20">
    <w:name w:val="标题 2 字符"/>
    <w:basedOn w:val="a0"/>
    <w:link w:val="2"/>
    <w:rsid w:val="00B176B1"/>
    <w:rPr>
      <w:rFonts w:ascii="Arial" w:hAnsi="Arial" w:cs="Arial"/>
      <w:b/>
      <w:bCs/>
      <w:i/>
      <w:iCs/>
      <w:sz w:val="28"/>
      <w:szCs w:val="28"/>
      <w:lang w:eastAsia="en-US"/>
    </w:rPr>
  </w:style>
  <w:style w:type="paragraph" w:styleId="aa">
    <w:name w:val="Body Text"/>
    <w:basedOn w:val="a"/>
    <w:link w:val="ab"/>
    <w:rsid w:val="00B176B1"/>
    <w:pPr>
      <w:autoSpaceDE w:val="0"/>
      <w:autoSpaceDN w:val="0"/>
      <w:adjustRightInd w:val="0"/>
      <w:spacing w:after="120"/>
      <w:jc w:val="left"/>
    </w:pPr>
    <w:rPr>
      <w:rFonts w:cs="Angsana New"/>
      <w:kern w:val="0"/>
      <w:sz w:val="24"/>
      <w:lang w:eastAsia="en-US"/>
    </w:rPr>
  </w:style>
  <w:style w:type="character" w:customStyle="1" w:styleId="ab">
    <w:name w:val="正文文本 字符"/>
    <w:basedOn w:val="a0"/>
    <w:link w:val="aa"/>
    <w:rsid w:val="00B176B1"/>
    <w:rPr>
      <w:rFonts w:cs="Angsana New"/>
      <w:sz w:val="24"/>
      <w:szCs w:val="24"/>
      <w:lang w:eastAsia="en-US"/>
    </w:rPr>
  </w:style>
  <w:style w:type="character" w:styleId="ac">
    <w:name w:val="Strong"/>
    <w:uiPriority w:val="22"/>
    <w:qFormat/>
    <w:rsid w:val="00B176B1"/>
    <w:rPr>
      <w:b/>
      <w:bCs/>
    </w:rPr>
  </w:style>
  <w:style w:type="paragraph" w:styleId="3">
    <w:name w:val="Body Text 3"/>
    <w:basedOn w:val="a"/>
    <w:link w:val="30"/>
    <w:rsid w:val="00B176B1"/>
    <w:pPr>
      <w:autoSpaceDE w:val="0"/>
      <w:autoSpaceDN w:val="0"/>
      <w:adjustRightInd w:val="0"/>
      <w:spacing w:after="120"/>
      <w:jc w:val="left"/>
    </w:pPr>
    <w:rPr>
      <w:rFonts w:cs="Angsana New"/>
      <w:kern w:val="0"/>
      <w:sz w:val="16"/>
      <w:szCs w:val="16"/>
      <w:lang w:eastAsia="en-US"/>
    </w:rPr>
  </w:style>
  <w:style w:type="character" w:customStyle="1" w:styleId="30">
    <w:name w:val="正文文本 3 字符"/>
    <w:basedOn w:val="a0"/>
    <w:link w:val="3"/>
    <w:rsid w:val="00B176B1"/>
    <w:rPr>
      <w:rFonts w:cs="Angsana New"/>
      <w:sz w:val="16"/>
      <w:szCs w:val="16"/>
      <w:lang w:eastAsia="en-US"/>
    </w:rPr>
  </w:style>
  <w:style w:type="paragraph" w:styleId="ad">
    <w:name w:val="Normal (Web)"/>
    <w:basedOn w:val="a"/>
    <w:uiPriority w:val="99"/>
    <w:semiHidden/>
    <w:unhideWhenUsed/>
    <w:qFormat/>
    <w:rsid w:val="00284629"/>
    <w:pPr>
      <w:widowControl/>
      <w:spacing w:before="100" w:beforeAutospacing="1" w:after="100" w:afterAutospacing="1"/>
      <w:jc w:val="left"/>
    </w:pPr>
    <w:rPr>
      <w:rFonts w:ascii="宋体" w:hAnsi="宋体" w:cs="宋体"/>
      <w:kern w:val="0"/>
      <w:sz w:val="24"/>
    </w:rPr>
  </w:style>
  <w:style w:type="paragraph" w:styleId="ae">
    <w:name w:val="List Paragraph"/>
    <w:basedOn w:val="a"/>
    <w:uiPriority w:val="34"/>
    <w:qFormat/>
    <w:rsid w:val="00B61A8F"/>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8656870">
      <w:bodyDiv w:val="1"/>
      <w:marLeft w:val="0"/>
      <w:marRight w:val="0"/>
      <w:marTop w:val="0"/>
      <w:marBottom w:val="0"/>
      <w:divBdr>
        <w:top w:val="none" w:sz="0" w:space="0" w:color="auto"/>
        <w:left w:val="none" w:sz="0" w:space="0" w:color="auto"/>
        <w:bottom w:val="none" w:sz="0" w:space="0" w:color="auto"/>
        <w:right w:val="none" w:sz="0" w:space="0" w:color="auto"/>
      </w:divBdr>
      <w:divsChild>
        <w:div w:id="1202595122">
          <w:marLeft w:val="0"/>
          <w:marRight w:val="0"/>
          <w:marTop w:val="0"/>
          <w:marBottom w:val="0"/>
          <w:divBdr>
            <w:top w:val="none" w:sz="0" w:space="0" w:color="auto"/>
            <w:left w:val="none" w:sz="0" w:space="0" w:color="auto"/>
            <w:bottom w:val="none" w:sz="0" w:space="0" w:color="auto"/>
            <w:right w:val="none" w:sz="0" w:space="0" w:color="auto"/>
          </w:divBdr>
        </w:div>
        <w:div w:id="281111612">
          <w:marLeft w:val="0"/>
          <w:marRight w:val="0"/>
          <w:marTop w:val="0"/>
          <w:marBottom w:val="0"/>
          <w:divBdr>
            <w:top w:val="none" w:sz="0" w:space="0" w:color="auto"/>
            <w:left w:val="none" w:sz="0" w:space="0" w:color="auto"/>
            <w:bottom w:val="none" w:sz="0" w:space="0" w:color="auto"/>
            <w:right w:val="none" w:sz="0" w:space="0" w:color="auto"/>
          </w:divBdr>
        </w:div>
        <w:div w:id="1728333539">
          <w:marLeft w:val="0"/>
          <w:marRight w:val="0"/>
          <w:marTop w:val="0"/>
          <w:marBottom w:val="0"/>
          <w:divBdr>
            <w:top w:val="none" w:sz="0" w:space="0" w:color="auto"/>
            <w:left w:val="none" w:sz="0" w:space="0" w:color="auto"/>
            <w:bottom w:val="none" w:sz="0" w:space="0" w:color="auto"/>
            <w:right w:val="none" w:sz="0" w:space="0" w:color="auto"/>
          </w:divBdr>
        </w:div>
      </w:divsChild>
    </w:div>
    <w:div w:id="1507404344">
      <w:bodyDiv w:val="1"/>
      <w:marLeft w:val="0"/>
      <w:marRight w:val="0"/>
      <w:marTop w:val="0"/>
      <w:marBottom w:val="0"/>
      <w:divBdr>
        <w:top w:val="none" w:sz="0" w:space="0" w:color="auto"/>
        <w:left w:val="none" w:sz="0" w:space="0" w:color="auto"/>
        <w:bottom w:val="none" w:sz="0" w:space="0" w:color="auto"/>
        <w:right w:val="none" w:sz="0" w:space="0" w:color="auto"/>
      </w:divBdr>
      <w:divsChild>
        <w:div w:id="621157500">
          <w:marLeft w:val="0"/>
          <w:marRight w:val="0"/>
          <w:marTop w:val="0"/>
          <w:marBottom w:val="0"/>
          <w:divBdr>
            <w:top w:val="none" w:sz="0" w:space="0" w:color="auto"/>
            <w:left w:val="none" w:sz="0" w:space="0" w:color="auto"/>
            <w:bottom w:val="none" w:sz="0" w:space="0" w:color="auto"/>
            <w:right w:val="none" w:sz="0" w:space="0" w:color="auto"/>
          </w:divBdr>
        </w:div>
        <w:div w:id="1103107104">
          <w:marLeft w:val="0"/>
          <w:marRight w:val="0"/>
          <w:marTop w:val="0"/>
          <w:marBottom w:val="0"/>
          <w:divBdr>
            <w:top w:val="none" w:sz="0" w:space="0" w:color="auto"/>
            <w:left w:val="none" w:sz="0" w:space="0" w:color="auto"/>
            <w:bottom w:val="none" w:sz="0" w:space="0" w:color="auto"/>
            <w:right w:val="none" w:sz="0" w:space="0" w:color="auto"/>
          </w:divBdr>
        </w:div>
        <w:div w:id="360017887">
          <w:marLeft w:val="0"/>
          <w:marRight w:val="0"/>
          <w:marTop w:val="0"/>
          <w:marBottom w:val="0"/>
          <w:divBdr>
            <w:top w:val="none" w:sz="0" w:space="0" w:color="auto"/>
            <w:left w:val="none" w:sz="0" w:space="0" w:color="auto"/>
            <w:bottom w:val="none" w:sz="0" w:space="0" w:color="auto"/>
            <w:right w:val="none" w:sz="0" w:space="0" w:color="auto"/>
          </w:divBdr>
        </w:div>
      </w:divsChild>
    </w:div>
    <w:div w:id="1688022402">
      <w:bodyDiv w:val="1"/>
      <w:marLeft w:val="0"/>
      <w:marRight w:val="0"/>
      <w:marTop w:val="0"/>
      <w:marBottom w:val="0"/>
      <w:divBdr>
        <w:top w:val="none" w:sz="0" w:space="0" w:color="auto"/>
        <w:left w:val="none" w:sz="0" w:space="0" w:color="auto"/>
        <w:bottom w:val="none" w:sz="0" w:space="0" w:color="auto"/>
        <w:right w:val="none" w:sz="0" w:space="0" w:color="auto"/>
      </w:divBdr>
      <w:divsChild>
        <w:div w:id="2038391236">
          <w:marLeft w:val="0"/>
          <w:marRight w:val="0"/>
          <w:marTop w:val="0"/>
          <w:marBottom w:val="0"/>
          <w:divBdr>
            <w:top w:val="none" w:sz="0" w:space="0" w:color="auto"/>
            <w:left w:val="none" w:sz="0" w:space="0" w:color="auto"/>
            <w:bottom w:val="none" w:sz="0" w:space="0" w:color="auto"/>
            <w:right w:val="none" w:sz="0" w:space="0" w:color="auto"/>
          </w:divBdr>
        </w:div>
        <w:div w:id="1105268222">
          <w:marLeft w:val="0"/>
          <w:marRight w:val="0"/>
          <w:marTop w:val="0"/>
          <w:marBottom w:val="0"/>
          <w:divBdr>
            <w:top w:val="none" w:sz="0" w:space="0" w:color="auto"/>
            <w:left w:val="none" w:sz="0" w:space="0" w:color="auto"/>
            <w:bottom w:val="none" w:sz="0" w:space="0" w:color="auto"/>
            <w:right w:val="none" w:sz="0" w:space="0" w:color="auto"/>
          </w:divBdr>
        </w:div>
        <w:div w:id="139142455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356</Words>
  <Characters>2030</Characters>
  <Application>Microsoft Office Word</Application>
  <DocSecurity>0</DocSecurity>
  <Lines>16</Lines>
  <Paragraphs>4</Paragraphs>
  <ScaleCrop>false</ScaleCrop>
  <Company>微软(中国)有限公司</Company>
  <LinksUpToDate>false</LinksUpToDate>
  <CharactersWithSpaces>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zhouguowei</dc:creator>
  <cp:keywords/>
  <dc:description/>
  <cp:lastModifiedBy>Tina.Lee Tina.Lee</cp:lastModifiedBy>
  <cp:revision>5</cp:revision>
  <cp:lastPrinted>2025-03-20T02:26:00Z</cp:lastPrinted>
  <dcterms:created xsi:type="dcterms:W3CDTF">2025-04-21T06:18:00Z</dcterms:created>
  <dcterms:modified xsi:type="dcterms:W3CDTF">2026-09-17T03:17:00Z</dcterms:modified>
</cp:coreProperties>
</file>