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A1DF4B" w14:textId="719550C1" w:rsidR="00100D41" w:rsidRDefault="00D960C5" w:rsidP="00C440A2">
      <w:pPr>
        <w:jc w:val="center"/>
        <w:rPr>
          <w:rFonts w:ascii="Cambria" w:hAnsi="Cambria"/>
          <w:b/>
          <w:sz w:val="44"/>
          <w:szCs w:val="44"/>
        </w:rPr>
      </w:pPr>
      <w:r>
        <w:rPr>
          <w:rFonts w:ascii="Cambria" w:hAnsi="Cambria"/>
          <w:b/>
          <w:sz w:val="44"/>
          <w:szCs w:val="44"/>
        </w:rPr>
        <w:t>SAT-FD</w:t>
      </w:r>
      <w:r w:rsidR="00C440A2" w:rsidRPr="00C440A2">
        <w:rPr>
          <w:rFonts w:ascii="Cambria" w:hAnsi="Cambria"/>
          <w:b/>
          <w:sz w:val="44"/>
          <w:szCs w:val="44"/>
        </w:rPr>
        <w:t xml:space="preserve"> </w:t>
      </w:r>
      <w:bookmarkStart w:id="0" w:name="OLE_LINK1"/>
      <w:bookmarkStart w:id="1" w:name="OLE_LINK2"/>
      <w:r w:rsidR="00C440A2" w:rsidRPr="00C440A2">
        <w:rPr>
          <w:rFonts w:ascii="Cambria" w:hAnsi="Cambria"/>
          <w:b/>
          <w:sz w:val="44"/>
          <w:szCs w:val="44"/>
        </w:rPr>
        <w:t>Wide</w:t>
      </w:r>
      <w:r w:rsidR="00FC5DA5">
        <w:rPr>
          <w:rFonts w:ascii="Cambria" w:hAnsi="Cambria" w:hint="eastAsia"/>
          <w:b/>
          <w:sz w:val="44"/>
          <w:szCs w:val="44"/>
        </w:rPr>
        <w:t>-</w:t>
      </w:r>
      <w:r w:rsidR="00E56BD2">
        <w:rPr>
          <w:rFonts w:ascii="Cambria" w:hAnsi="Cambria" w:hint="eastAsia"/>
          <w:b/>
          <w:sz w:val="44"/>
          <w:szCs w:val="44"/>
        </w:rPr>
        <w:t>Range</w:t>
      </w:r>
      <w:r w:rsidR="00C440A2" w:rsidRPr="00C440A2">
        <w:rPr>
          <w:rFonts w:ascii="Cambria" w:hAnsi="Cambria"/>
          <w:b/>
          <w:sz w:val="44"/>
          <w:szCs w:val="44"/>
        </w:rPr>
        <w:t xml:space="preserve"> </w:t>
      </w:r>
      <w:bookmarkEnd w:id="0"/>
      <w:bookmarkEnd w:id="1"/>
      <w:r w:rsidR="00CA62E8">
        <w:rPr>
          <w:rFonts w:ascii="Cambria" w:hAnsi="Cambria"/>
          <w:b/>
          <w:sz w:val="44"/>
          <w:szCs w:val="44"/>
        </w:rPr>
        <w:t xml:space="preserve">Battery Discharge </w:t>
      </w:r>
    </w:p>
    <w:p w14:paraId="0D002D45" w14:textId="2ED5ADEE" w:rsidR="00C440A2" w:rsidRPr="00E56BD2" w:rsidRDefault="00C440A2" w:rsidP="00A86724">
      <w:pPr>
        <w:jc w:val="center"/>
        <w:rPr>
          <w:rFonts w:ascii="Cambria" w:hAnsi="Cambria"/>
          <w:sz w:val="24"/>
          <w:szCs w:val="24"/>
        </w:rPr>
      </w:pPr>
    </w:p>
    <w:p w14:paraId="5AD56EA1" w14:textId="33B179E4" w:rsidR="00C440A2" w:rsidRDefault="00C440A2" w:rsidP="00C440A2">
      <w:pPr>
        <w:rPr>
          <w:rFonts w:ascii="Cambria" w:hAnsi="Cambria"/>
          <w:noProof/>
          <w:sz w:val="24"/>
          <w:szCs w:val="24"/>
        </w:rPr>
      </w:pPr>
      <w:r w:rsidRPr="00C440A2">
        <w:rPr>
          <w:rFonts w:ascii="Cambria" w:hAnsi="Cambria"/>
          <w:b/>
          <w:sz w:val="24"/>
          <w:szCs w:val="24"/>
        </w:rPr>
        <w:t>Key F</w:t>
      </w:r>
      <w:r w:rsidR="00CA62E8">
        <w:rPr>
          <w:rFonts w:ascii="Cambria" w:hAnsi="Cambria" w:hint="eastAsia"/>
          <w:b/>
          <w:sz w:val="24"/>
          <w:szCs w:val="24"/>
        </w:rPr>
        <w:t>ea</w:t>
      </w:r>
      <w:r w:rsidR="00CA62E8">
        <w:rPr>
          <w:rFonts w:ascii="Cambria" w:hAnsi="Cambria"/>
          <w:b/>
          <w:sz w:val="24"/>
          <w:szCs w:val="24"/>
        </w:rPr>
        <w:t>tures:</w:t>
      </w:r>
      <w:r w:rsidR="00A963B7" w:rsidRPr="00A963B7">
        <w:rPr>
          <w:rFonts w:ascii="Cambria" w:hAnsi="Cambria"/>
          <w:noProof/>
          <w:sz w:val="24"/>
          <w:szCs w:val="24"/>
        </w:rPr>
        <w:t xml:space="preserve"> </w:t>
      </w:r>
    </w:p>
    <w:p w14:paraId="49020A07" w14:textId="6600DCB8" w:rsidR="0007114F" w:rsidRDefault="0007114F" w:rsidP="00A86724">
      <w:pPr>
        <w:jc w:val="left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1</w:t>
      </w:r>
      <w:r>
        <w:rPr>
          <w:rFonts w:ascii="Cambria" w:hAnsi="Cambria" w:hint="eastAsia"/>
          <w:sz w:val="24"/>
          <w:szCs w:val="24"/>
        </w:rPr>
        <w:t>.</w:t>
      </w:r>
      <w:r w:rsidR="00A86724">
        <w:rPr>
          <w:rFonts w:ascii="Cambria" w:hAnsi="Cambria"/>
          <w:sz w:val="24"/>
          <w:szCs w:val="24"/>
        </w:rPr>
        <w:t xml:space="preserve"> </w:t>
      </w:r>
      <w:proofErr w:type="gramStart"/>
      <w:r w:rsidR="00D440A9">
        <w:rPr>
          <w:rFonts w:ascii="Cambria" w:hAnsi="Cambria"/>
          <w:sz w:val="24"/>
          <w:szCs w:val="24"/>
        </w:rPr>
        <w:t>7</w:t>
      </w:r>
      <w:r w:rsidR="00A86724"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>inch</w:t>
      </w:r>
      <w:proofErr w:type="gramEnd"/>
      <w:r>
        <w:rPr>
          <w:rFonts w:ascii="Cambria" w:hAnsi="Cambria"/>
          <w:sz w:val="24"/>
          <w:szCs w:val="24"/>
        </w:rPr>
        <w:t xml:space="preserve"> large touch screen</w:t>
      </w:r>
    </w:p>
    <w:p w14:paraId="6E478BD4" w14:textId="1784375F" w:rsidR="00FC5DA5" w:rsidRPr="00323A81" w:rsidRDefault="00FC5DA5" w:rsidP="00A86724">
      <w:pPr>
        <w:ind w:left="240" w:hangingChars="100" w:hanging="240"/>
        <w:jc w:val="left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2.</w:t>
      </w:r>
      <w:r w:rsidR="00D440A9">
        <w:rPr>
          <w:rFonts w:ascii="Cambria" w:hAnsi="Cambria"/>
          <w:sz w:val="24"/>
          <w:szCs w:val="24"/>
        </w:rPr>
        <w:t xml:space="preserve">10~600V wide-range design, can meet requirement for different voltage degree’s battery discharge testing, voltage can continuously adjust. </w:t>
      </w:r>
    </w:p>
    <w:p w14:paraId="49CC2353" w14:textId="34930499" w:rsidR="001347BF" w:rsidRDefault="00FC5DA5" w:rsidP="00A86724">
      <w:pPr>
        <w:jc w:val="left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3</w:t>
      </w:r>
      <w:r w:rsidR="001347BF">
        <w:rPr>
          <w:rFonts w:ascii="Cambria" w:hAnsi="Cambria"/>
          <w:sz w:val="24"/>
          <w:szCs w:val="24"/>
        </w:rPr>
        <w:t xml:space="preserve">. </w:t>
      </w:r>
      <w:r w:rsidR="00D440A9">
        <w:rPr>
          <w:rFonts w:ascii="Cambria" w:hAnsi="Cambria"/>
          <w:sz w:val="24"/>
          <w:szCs w:val="24"/>
        </w:rPr>
        <w:t>Constant current discharge function, current can continuously adjust.</w:t>
      </w:r>
    </w:p>
    <w:p w14:paraId="789BDED7" w14:textId="031745C9" w:rsidR="0007114F" w:rsidRDefault="00FC5DA5" w:rsidP="00A86724">
      <w:pPr>
        <w:ind w:left="240" w:hangingChars="100" w:hanging="240"/>
        <w:jc w:val="left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4</w:t>
      </w:r>
      <w:r w:rsidR="0007114F">
        <w:rPr>
          <w:rFonts w:ascii="Cambria" w:hAnsi="Cambria"/>
          <w:sz w:val="24"/>
          <w:szCs w:val="24"/>
        </w:rPr>
        <w:t xml:space="preserve">. </w:t>
      </w:r>
      <w:bookmarkStart w:id="2" w:name="_Hlk69389095"/>
      <w:r w:rsidR="00D440A9">
        <w:rPr>
          <w:rFonts w:ascii="Cambria" w:hAnsi="Cambria"/>
          <w:sz w:val="24"/>
          <w:szCs w:val="24"/>
        </w:rPr>
        <w:t xml:space="preserve">Individual cell </w:t>
      </w:r>
      <w:r w:rsidR="00D440A9" w:rsidRPr="00D440A9">
        <w:rPr>
          <w:rFonts w:ascii="Cambria" w:hAnsi="Cambria"/>
          <w:sz w:val="24"/>
          <w:szCs w:val="24"/>
        </w:rPr>
        <w:t>wireless monitor function</w:t>
      </w:r>
      <w:r w:rsidR="00D440A9">
        <w:rPr>
          <w:rFonts w:ascii="Cambria" w:hAnsi="Cambria"/>
          <w:sz w:val="24"/>
          <w:szCs w:val="24"/>
        </w:rPr>
        <w:t>, each module can monitor 12 single cell</w:t>
      </w:r>
      <w:r w:rsidR="007558CD">
        <w:rPr>
          <w:rFonts w:ascii="Cambria" w:hAnsi="Cambria"/>
          <w:sz w:val="24"/>
          <w:szCs w:val="24"/>
        </w:rPr>
        <w:t>s</w:t>
      </w:r>
      <w:r w:rsidR="00D440A9">
        <w:rPr>
          <w:rFonts w:ascii="Cambria" w:hAnsi="Cambria"/>
          <w:sz w:val="24"/>
          <w:szCs w:val="24"/>
        </w:rPr>
        <w:t>.</w:t>
      </w:r>
      <w:bookmarkEnd w:id="2"/>
    </w:p>
    <w:p w14:paraId="0EC0C7AF" w14:textId="0910A702" w:rsidR="00FC5DA5" w:rsidRDefault="00FC5DA5" w:rsidP="00A86724">
      <w:pPr>
        <w:ind w:left="240" w:hangingChars="100" w:hanging="240"/>
        <w:jc w:val="left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5. Support wireless battery cell monitor module</w:t>
      </w:r>
      <w:r>
        <w:rPr>
          <w:rFonts w:ascii="Cambria" w:hAnsi="Cambria" w:hint="eastAsia"/>
          <w:sz w:val="24"/>
          <w:szCs w:val="24"/>
        </w:rPr>
        <w:t xml:space="preserve"> and </w:t>
      </w:r>
      <w:r>
        <w:rPr>
          <w:rFonts w:ascii="Cambria" w:hAnsi="Cambria"/>
          <w:sz w:val="24"/>
          <w:szCs w:val="24"/>
        </w:rPr>
        <w:t xml:space="preserve">compatible with 2V/6V/12V </w:t>
      </w:r>
    </w:p>
    <w:p w14:paraId="14B93581" w14:textId="19307E66" w:rsidR="00FC5DA5" w:rsidRPr="00FC5DA5" w:rsidRDefault="00FC5DA5" w:rsidP="00A86724">
      <w:pPr>
        <w:ind w:leftChars="100" w:left="210"/>
        <w:jc w:val="left"/>
        <w:rPr>
          <w:rFonts w:ascii="Cambria" w:hAnsi="Cambria"/>
          <w:sz w:val="24"/>
          <w:szCs w:val="24"/>
        </w:rPr>
      </w:pPr>
      <w:r w:rsidRPr="00323A81">
        <w:rPr>
          <w:rFonts w:ascii="Cambria" w:hAnsi="Cambria" w:hint="eastAsia"/>
          <w:sz w:val="24"/>
          <w:szCs w:val="24"/>
        </w:rPr>
        <w:t xml:space="preserve">individual </w:t>
      </w:r>
      <w:r>
        <w:rPr>
          <w:rFonts w:ascii="Cambria" w:hAnsi="Cambria"/>
          <w:sz w:val="24"/>
          <w:szCs w:val="24"/>
        </w:rPr>
        <w:t>cell type.</w:t>
      </w:r>
    </w:p>
    <w:p w14:paraId="43D03AE4" w14:textId="0F1498F9" w:rsidR="00F709DB" w:rsidRDefault="00FC5DA5" w:rsidP="00A86724">
      <w:pPr>
        <w:jc w:val="left"/>
        <w:rPr>
          <w:rFonts w:ascii="Cambria" w:eastAsia="微软雅黑" w:hAnsi="Cambria" w:cs="Arial"/>
          <w:color w:val="000000"/>
          <w:sz w:val="24"/>
        </w:rPr>
      </w:pPr>
      <w:r>
        <w:rPr>
          <w:rFonts w:ascii="Cambria" w:hAnsi="Cambria"/>
          <w:sz w:val="24"/>
          <w:szCs w:val="24"/>
        </w:rPr>
        <w:t>6.</w:t>
      </w:r>
      <w:r w:rsidR="00F709DB" w:rsidRPr="00F709DB">
        <w:rPr>
          <w:rFonts w:ascii="Cambria" w:eastAsia="微软雅黑" w:hAnsi="Cambria" w:cs="Arial"/>
          <w:color w:val="000000"/>
          <w:sz w:val="24"/>
        </w:rPr>
        <w:t xml:space="preserve"> </w:t>
      </w:r>
      <w:r w:rsidR="00F709DB" w:rsidRPr="00F9084E">
        <w:rPr>
          <w:rFonts w:ascii="Cambria" w:eastAsia="微软雅黑" w:hAnsi="Cambria" w:cs="Arial"/>
          <w:color w:val="000000"/>
          <w:sz w:val="24"/>
        </w:rPr>
        <w:t>Comprehensive analysis software</w:t>
      </w:r>
      <w:r w:rsidR="00F709DB">
        <w:rPr>
          <w:rFonts w:ascii="Cambria" w:eastAsia="微软雅黑" w:hAnsi="Cambria" w:cs="Arial"/>
          <w:color w:val="000000"/>
          <w:sz w:val="24"/>
        </w:rPr>
        <w:t>, can remotely control discharging.</w:t>
      </w:r>
    </w:p>
    <w:p w14:paraId="4541CD83" w14:textId="77777777" w:rsidR="00BE51CF" w:rsidRDefault="00BE51CF" w:rsidP="00A86724">
      <w:pPr>
        <w:jc w:val="left"/>
        <w:rPr>
          <w:rFonts w:ascii="Cambria" w:eastAsia="微软雅黑" w:hAnsi="Cambria" w:cs="Arial"/>
          <w:color w:val="000000"/>
          <w:sz w:val="24"/>
        </w:rPr>
      </w:pPr>
    </w:p>
    <w:p w14:paraId="4544E3C3" w14:textId="77777777" w:rsidR="00BE51CF" w:rsidRDefault="00BE51CF" w:rsidP="00BE51CF">
      <w:pPr>
        <w:rPr>
          <w:rFonts w:ascii="微软雅黑" w:eastAsia="微软雅黑" w:hAnsi="微软雅黑" w:cs="Arial"/>
          <w:b/>
          <w:bCs/>
          <w:color w:val="000000"/>
          <w:sz w:val="24"/>
        </w:rPr>
      </w:pPr>
      <w:r>
        <w:rPr>
          <w:rFonts w:ascii="微软雅黑" w:eastAsia="微软雅黑" w:hAnsi="微软雅黑" w:cs="Arial" w:hint="eastAsia"/>
          <w:b/>
          <w:bCs/>
          <w:color w:val="000000"/>
          <w:sz w:val="24"/>
        </w:rPr>
        <w:t>Application</w:t>
      </w:r>
      <w:r>
        <w:rPr>
          <w:rFonts w:ascii="微软雅黑" w:eastAsia="微软雅黑" w:hAnsi="微软雅黑" w:cs="Arial"/>
          <w:b/>
          <w:bCs/>
          <w:color w:val="000000"/>
          <w:sz w:val="24"/>
        </w:rPr>
        <w:t xml:space="preserve"> Scenarios</w:t>
      </w:r>
    </w:p>
    <w:p w14:paraId="7EE29584" w14:textId="77777777" w:rsidR="00BE51CF" w:rsidRPr="00506C4B" w:rsidRDefault="00BE51CF" w:rsidP="00BE51CF">
      <w:pPr>
        <w:rPr>
          <w:rFonts w:ascii="Cambria" w:eastAsia="微软雅黑" w:hAnsi="Cambria" w:cs="Arial"/>
          <w:color w:val="000000"/>
          <w:sz w:val="24"/>
        </w:rPr>
      </w:pPr>
      <w:r>
        <w:rPr>
          <w:rFonts w:ascii="Cambria" w:eastAsia="微软雅黑" w:hAnsi="Cambria" w:cs="Arial"/>
          <w:color w:val="000000"/>
          <w:sz w:val="24"/>
        </w:rPr>
        <w:t xml:space="preserve">1. </w:t>
      </w:r>
      <w:r w:rsidRPr="00506C4B">
        <w:rPr>
          <w:rFonts w:ascii="Cambria" w:eastAsia="微软雅黑" w:hAnsi="Cambria" w:cs="Arial"/>
          <w:color w:val="000000"/>
          <w:sz w:val="24"/>
        </w:rPr>
        <w:t>Daily maintenance and management of batteries</w:t>
      </w:r>
      <w:r w:rsidRPr="00506C4B">
        <w:rPr>
          <w:rFonts w:ascii="Cambria" w:eastAsia="微软雅黑" w:hAnsi="Cambria" w:cs="Arial"/>
          <w:color w:val="000000"/>
          <w:sz w:val="24"/>
        </w:rPr>
        <w:br/>
      </w:r>
      <w:r>
        <w:rPr>
          <w:rFonts w:ascii="Cambria" w:eastAsia="微软雅黑" w:hAnsi="Cambria" w:cs="Arial"/>
          <w:color w:val="000000"/>
          <w:sz w:val="24"/>
        </w:rPr>
        <w:t xml:space="preserve">2. </w:t>
      </w:r>
      <w:r w:rsidRPr="00506C4B">
        <w:rPr>
          <w:rFonts w:ascii="Cambria" w:eastAsia="微软雅黑" w:hAnsi="Cambria" w:cs="Arial"/>
          <w:color w:val="000000"/>
          <w:sz w:val="24"/>
        </w:rPr>
        <w:t>Inspection, acceptance, and installation of newly received batteries</w:t>
      </w:r>
      <w:r w:rsidRPr="00506C4B">
        <w:rPr>
          <w:rFonts w:ascii="Cambria" w:eastAsia="微软雅黑" w:hAnsi="Cambria" w:cs="Arial"/>
          <w:color w:val="000000"/>
          <w:sz w:val="24"/>
        </w:rPr>
        <w:br/>
      </w:r>
      <w:r>
        <w:rPr>
          <w:rFonts w:ascii="Cambria" w:eastAsia="微软雅黑" w:hAnsi="Cambria" w:cs="Arial"/>
          <w:color w:val="000000"/>
          <w:sz w:val="24"/>
        </w:rPr>
        <w:t xml:space="preserve">3. </w:t>
      </w:r>
      <w:r w:rsidRPr="00506C4B">
        <w:rPr>
          <w:rFonts w:ascii="Cambria" w:eastAsia="微软雅黑" w:hAnsi="Cambria" w:cs="Arial"/>
          <w:color w:val="000000"/>
          <w:sz w:val="24"/>
        </w:rPr>
        <w:t>To provide a basis for scrapping batteries</w:t>
      </w:r>
      <w:r w:rsidRPr="00506C4B">
        <w:rPr>
          <w:rFonts w:ascii="Cambria" w:eastAsia="微软雅黑" w:hAnsi="Cambria" w:cs="Arial"/>
          <w:color w:val="000000"/>
          <w:sz w:val="24"/>
        </w:rPr>
        <w:br/>
      </w:r>
      <w:r>
        <w:rPr>
          <w:rFonts w:ascii="Cambria" w:eastAsia="微软雅黑" w:hAnsi="Cambria" w:cs="Arial"/>
          <w:color w:val="000000"/>
          <w:sz w:val="24"/>
        </w:rPr>
        <w:t xml:space="preserve">4. </w:t>
      </w:r>
      <w:r w:rsidRPr="00506C4B">
        <w:rPr>
          <w:rFonts w:ascii="Cambria" w:eastAsia="微软雅黑" w:hAnsi="Cambria" w:cs="Arial"/>
          <w:color w:val="000000"/>
          <w:sz w:val="24"/>
        </w:rPr>
        <w:t>Quality control of battery manufacturers</w:t>
      </w:r>
    </w:p>
    <w:p w14:paraId="315C841C" w14:textId="77777777" w:rsidR="00BE51CF" w:rsidRPr="00BE51CF" w:rsidRDefault="00BE51CF" w:rsidP="00A86724">
      <w:pPr>
        <w:jc w:val="left"/>
        <w:rPr>
          <w:rFonts w:ascii="Cambria" w:eastAsia="微软雅黑" w:hAnsi="Cambria" w:cs="Arial" w:hint="eastAsia"/>
          <w:color w:val="000000"/>
          <w:sz w:val="24"/>
        </w:rPr>
      </w:pPr>
    </w:p>
    <w:p w14:paraId="5029D4F6" w14:textId="75436210" w:rsidR="00D960C5" w:rsidRPr="0007114F" w:rsidRDefault="00D960C5" w:rsidP="00A86724">
      <w:pPr>
        <w:jc w:val="left"/>
        <w:rPr>
          <w:rFonts w:ascii="Cambria" w:hAnsi="Cambria"/>
          <w:sz w:val="24"/>
          <w:szCs w:val="24"/>
        </w:rPr>
      </w:pPr>
    </w:p>
    <w:p w14:paraId="6FDBB1C3" w14:textId="39C6DE02" w:rsidR="00D960C5" w:rsidRPr="00F709DB" w:rsidRDefault="004C290B" w:rsidP="00A86724">
      <w:pPr>
        <w:jc w:val="left"/>
        <w:rPr>
          <w:rFonts w:ascii="Cambria" w:hAnsi="Cambria"/>
          <w:b/>
          <w:bCs/>
          <w:sz w:val="24"/>
          <w:szCs w:val="24"/>
        </w:rPr>
      </w:pPr>
      <w:r w:rsidRPr="00F709DB">
        <w:rPr>
          <w:rFonts w:ascii="Cambria" w:hAnsi="Cambria" w:hint="eastAsia"/>
          <w:b/>
          <w:bCs/>
          <w:sz w:val="24"/>
          <w:szCs w:val="24"/>
        </w:rPr>
        <w:t>O</w:t>
      </w:r>
      <w:r w:rsidRPr="00F709DB">
        <w:rPr>
          <w:rFonts w:ascii="Cambria" w:hAnsi="Cambria"/>
          <w:b/>
          <w:bCs/>
          <w:sz w:val="24"/>
          <w:szCs w:val="24"/>
        </w:rPr>
        <w:t>ptional Function:</w:t>
      </w:r>
    </w:p>
    <w:p w14:paraId="75C640D5" w14:textId="60969DD0" w:rsidR="004C290B" w:rsidRDefault="004C290B" w:rsidP="005D2A15">
      <w:pPr>
        <w:pStyle w:val="a8"/>
        <w:ind w:left="360" w:firstLineChars="0" w:firstLine="0"/>
        <w:jc w:val="left"/>
        <w:rPr>
          <w:rFonts w:ascii="Cambria" w:hAnsi="Cambria"/>
          <w:sz w:val="24"/>
          <w:szCs w:val="24"/>
        </w:rPr>
      </w:pPr>
      <w:r>
        <w:rPr>
          <w:rFonts w:ascii="Cambria" w:hAnsi="Cambria" w:hint="eastAsia"/>
          <w:sz w:val="24"/>
          <w:szCs w:val="24"/>
        </w:rPr>
        <w:t>I</w:t>
      </w:r>
      <w:r>
        <w:rPr>
          <w:rFonts w:ascii="Cambria" w:hAnsi="Cambria"/>
          <w:sz w:val="24"/>
          <w:szCs w:val="24"/>
        </w:rPr>
        <w:t>nternal resistance testing function</w:t>
      </w:r>
    </w:p>
    <w:p w14:paraId="69F43DC0" w14:textId="49B06FC0" w:rsidR="004C290B" w:rsidRPr="004C290B" w:rsidRDefault="004C290B" w:rsidP="005D2A15">
      <w:pPr>
        <w:pStyle w:val="a8"/>
        <w:ind w:left="360" w:firstLineChars="0" w:firstLine="0"/>
        <w:jc w:val="left"/>
        <w:rPr>
          <w:rFonts w:ascii="Cambria" w:hAnsi="Cambria"/>
          <w:sz w:val="24"/>
          <w:szCs w:val="24"/>
        </w:rPr>
      </w:pPr>
      <w:r>
        <w:rPr>
          <w:rFonts w:ascii="Cambria" w:hAnsi="Cambria" w:hint="eastAsia"/>
          <w:sz w:val="24"/>
          <w:szCs w:val="24"/>
        </w:rPr>
        <w:t>O</w:t>
      </w:r>
      <w:r>
        <w:rPr>
          <w:rFonts w:ascii="Cambria" w:hAnsi="Cambria"/>
          <w:sz w:val="24"/>
          <w:szCs w:val="24"/>
        </w:rPr>
        <w:t>nline Compensation discharge function</w:t>
      </w:r>
    </w:p>
    <w:p w14:paraId="5A3F8238" w14:textId="77777777" w:rsidR="00D960C5" w:rsidRDefault="00D960C5" w:rsidP="00EF695D">
      <w:pPr>
        <w:rPr>
          <w:rFonts w:ascii="Cambria" w:hAnsi="Cambria"/>
          <w:sz w:val="24"/>
          <w:szCs w:val="24"/>
        </w:rPr>
      </w:pPr>
    </w:p>
    <w:p w14:paraId="51738C43" w14:textId="77777777" w:rsidR="00D960C5" w:rsidRDefault="00DD361B" w:rsidP="00EF695D">
      <w:pPr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Specification</w:t>
      </w:r>
    </w:p>
    <w:p w14:paraId="58D8D216" w14:textId="77777777" w:rsidR="002A6E7E" w:rsidRDefault="002A6E7E" w:rsidP="00EF695D">
      <w:pPr>
        <w:rPr>
          <w:rFonts w:ascii="Cambria" w:hAnsi="Cambria"/>
          <w:b/>
          <w:sz w:val="24"/>
          <w:szCs w:val="24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3510"/>
        <w:gridCol w:w="1134"/>
        <w:gridCol w:w="1418"/>
        <w:gridCol w:w="1417"/>
        <w:gridCol w:w="1405"/>
      </w:tblGrid>
      <w:tr w:rsidR="00CA62E8" w:rsidRPr="00D440A9" w14:paraId="429F8E15" w14:textId="77777777" w:rsidTr="003D2C05">
        <w:tc>
          <w:tcPr>
            <w:tcW w:w="3510" w:type="dxa"/>
          </w:tcPr>
          <w:p w14:paraId="799CE537" w14:textId="5E7DB712" w:rsidR="00CA62E8" w:rsidRPr="00D440A9" w:rsidRDefault="008D0701" w:rsidP="00FC5DA5">
            <w:pPr>
              <w:jc w:val="left"/>
              <w:rPr>
                <w:rFonts w:ascii="Cambria" w:hAnsi="Cambria"/>
                <w:szCs w:val="21"/>
              </w:rPr>
            </w:pPr>
            <w:r w:rsidRPr="00D440A9">
              <w:rPr>
                <w:rFonts w:ascii="Cambria" w:hAnsi="Cambria"/>
                <w:szCs w:val="21"/>
              </w:rPr>
              <w:t xml:space="preserve">Battery </w:t>
            </w:r>
            <w:r w:rsidR="003D2C05" w:rsidRPr="00D440A9">
              <w:rPr>
                <w:rFonts w:ascii="Cambria" w:hAnsi="Cambria"/>
                <w:szCs w:val="21"/>
              </w:rPr>
              <w:t xml:space="preserve">Group Voltage </w:t>
            </w:r>
          </w:p>
        </w:tc>
        <w:tc>
          <w:tcPr>
            <w:tcW w:w="5374" w:type="dxa"/>
            <w:gridSpan w:val="4"/>
          </w:tcPr>
          <w:p w14:paraId="13125DA7" w14:textId="25FBC72D" w:rsidR="00CA62E8" w:rsidRPr="00D440A9" w:rsidRDefault="00CA62E8" w:rsidP="001347BF">
            <w:pPr>
              <w:jc w:val="center"/>
              <w:rPr>
                <w:rFonts w:ascii="Cambria" w:hAnsi="Cambria"/>
                <w:szCs w:val="21"/>
              </w:rPr>
            </w:pPr>
            <w:r w:rsidRPr="00D440A9">
              <w:rPr>
                <w:rFonts w:ascii="Cambria" w:hAnsi="Cambria"/>
                <w:szCs w:val="21"/>
              </w:rPr>
              <w:t>24V/48V/72V/96V/110V/22V/240V/380V/480V</w:t>
            </w:r>
          </w:p>
        </w:tc>
      </w:tr>
      <w:tr w:rsidR="00385348" w:rsidRPr="00D440A9" w14:paraId="2FE41E3B" w14:textId="77777777" w:rsidTr="003D2C05">
        <w:tc>
          <w:tcPr>
            <w:tcW w:w="3510" w:type="dxa"/>
          </w:tcPr>
          <w:p w14:paraId="0AB5CCF7" w14:textId="2214BC00" w:rsidR="001347BF" w:rsidRPr="00D440A9" w:rsidRDefault="00CA62E8" w:rsidP="00FC5DA5">
            <w:pPr>
              <w:jc w:val="left"/>
              <w:rPr>
                <w:rFonts w:ascii="Cambria" w:hAnsi="Cambria"/>
                <w:szCs w:val="21"/>
              </w:rPr>
            </w:pPr>
            <w:r w:rsidRPr="00D440A9">
              <w:rPr>
                <w:rFonts w:ascii="Cambria" w:hAnsi="Cambria"/>
                <w:szCs w:val="21"/>
              </w:rPr>
              <w:t>I</w:t>
            </w:r>
            <w:r w:rsidR="00E56BD2" w:rsidRPr="00D440A9">
              <w:rPr>
                <w:rFonts w:ascii="Cambria" w:hAnsi="Cambria"/>
                <w:szCs w:val="21"/>
              </w:rPr>
              <w:t xml:space="preserve">ndividual </w:t>
            </w:r>
            <w:r w:rsidR="003D2C05" w:rsidRPr="00D440A9">
              <w:rPr>
                <w:rFonts w:ascii="Cambria" w:hAnsi="Cambria"/>
                <w:szCs w:val="21"/>
              </w:rPr>
              <w:t>Cell Voltage</w:t>
            </w:r>
          </w:p>
        </w:tc>
        <w:tc>
          <w:tcPr>
            <w:tcW w:w="5374" w:type="dxa"/>
            <w:gridSpan w:val="4"/>
          </w:tcPr>
          <w:p w14:paraId="7B84C770" w14:textId="77777777" w:rsidR="001347BF" w:rsidRPr="00D440A9" w:rsidRDefault="001347BF" w:rsidP="001347BF">
            <w:pPr>
              <w:jc w:val="center"/>
              <w:rPr>
                <w:rFonts w:ascii="Cambria" w:hAnsi="Cambria"/>
                <w:szCs w:val="21"/>
              </w:rPr>
            </w:pPr>
            <w:r w:rsidRPr="00D440A9">
              <w:rPr>
                <w:rFonts w:ascii="Cambria" w:hAnsi="Cambria"/>
                <w:szCs w:val="21"/>
              </w:rPr>
              <w:t>2V/6V/12V</w:t>
            </w:r>
          </w:p>
        </w:tc>
      </w:tr>
      <w:tr w:rsidR="008D0701" w:rsidRPr="00D440A9" w14:paraId="6E979161" w14:textId="77777777" w:rsidTr="003D2C05">
        <w:tc>
          <w:tcPr>
            <w:tcW w:w="3510" w:type="dxa"/>
          </w:tcPr>
          <w:p w14:paraId="5C8862E4" w14:textId="36A6EA3D" w:rsidR="008D0701" w:rsidRPr="00D440A9" w:rsidRDefault="003D2C05" w:rsidP="00FC5DA5">
            <w:pPr>
              <w:jc w:val="left"/>
              <w:rPr>
                <w:rFonts w:ascii="Cambria" w:hAnsi="Cambria"/>
                <w:szCs w:val="21"/>
              </w:rPr>
            </w:pPr>
            <w:r w:rsidRPr="00D440A9">
              <w:rPr>
                <w:rFonts w:ascii="Cambria" w:hAnsi="Cambria"/>
                <w:szCs w:val="21"/>
              </w:rPr>
              <w:t>Operating Mode</w:t>
            </w:r>
          </w:p>
        </w:tc>
        <w:tc>
          <w:tcPr>
            <w:tcW w:w="5374" w:type="dxa"/>
            <w:gridSpan w:val="4"/>
          </w:tcPr>
          <w:p w14:paraId="7746B4EB" w14:textId="0B5CBB28" w:rsidR="008D0701" w:rsidRPr="00D440A9" w:rsidRDefault="008D0701" w:rsidP="001347BF">
            <w:pPr>
              <w:jc w:val="center"/>
              <w:rPr>
                <w:rFonts w:ascii="Cambria" w:hAnsi="Cambria"/>
                <w:szCs w:val="21"/>
              </w:rPr>
            </w:pPr>
            <w:r w:rsidRPr="00D440A9">
              <w:rPr>
                <w:rFonts w:ascii="Cambria" w:hAnsi="Cambria"/>
                <w:szCs w:val="21"/>
              </w:rPr>
              <w:t>Independently using, parallelly using, and remotely operating and morning.</w:t>
            </w:r>
          </w:p>
        </w:tc>
      </w:tr>
      <w:tr w:rsidR="00385348" w:rsidRPr="00D440A9" w14:paraId="3F8164ED" w14:textId="77777777" w:rsidTr="003D2C05">
        <w:tc>
          <w:tcPr>
            <w:tcW w:w="3510" w:type="dxa"/>
          </w:tcPr>
          <w:p w14:paraId="5D6891BA" w14:textId="24128FE1" w:rsidR="001347BF" w:rsidRPr="00D440A9" w:rsidRDefault="008D0701" w:rsidP="00FC5DA5">
            <w:pPr>
              <w:jc w:val="left"/>
              <w:rPr>
                <w:rFonts w:ascii="Cambria" w:hAnsi="Cambria"/>
                <w:szCs w:val="21"/>
              </w:rPr>
            </w:pPr>
            <w:r w:rsidRPr="00D440A9">
              <w:rPr>
                <w:rFonts w:ascii="Cambria" w:hAnsi="Cambria"/>
                <w:szCs w:val="21"/>
              </w:rPr>
              <w:t xml:space="preserve">Discharge </w:t>
            </w:r>
            <w:r w:rsidR="003D2C05" w:rsidRPr="00D440A9">
              <w:rPr>
                <w:rFonts w:ascii="Cambria" w:hAnsi="Cambria"/>
                <w:szCs w:val="21"/>
              </w:rPr>
              <w:t>Voltage</w:t>
            </w:r>
          </w:p>
        </w:tc>
        <w:tc>
          <w:tcPr>
            <w:tcW w:w="5374" w:type="dxa"/>
            <w:gridSpan w:val="4"/>
          </w:tcPr>
          <w:p w14:paraId="0FAB73AD" w14:textId="6AF8DAD8" w:rsidR="001347BF" w:rsidRPr="00D440A9" w:rsidRDefault="008D0701" w:rsidP="00385348">
            <w:pPr>
              <w:jc w:val="center"/>
              <w:rPr>
                <w:rFonts w:ascii="Cambria" w:hAnsi="Cambria"/>
                <w:szCs w:val="21"/>
              </w:rPr>
            </w:pPr>
            <w:r w:rsidRPr="00D440A9">
              <w:rPr>
                <w:rFonts w:ascii="Cambria" w:hAnsi="Cambria"/>
                <w:szCs w:val="21"/>
              </w:rPr>
              <w:t>DC 10V~600V</w:t>
            </w:r>
          </w:p>
        </w:tc>
      </w:tr>
      <w:tr w:rsidR="008D0701" w:rsidRPr="00D440A9" w14:paraId="773A0EC6" w14:textId="77777777" w:rsidTr="003D2C05">
        <w:tc>
          <w:tcPr>
            <w:tcW w:w="3510" w:type="dxa"/>
            <w:vMerge w:val="restart"/>
          </w:tcPr>
          <w:p w14:paraId="115122A8" w14:textId="21345F87" w:rsidR="008D0701" w:rsidRPr="00D440A9" w:rsidRDefault="008D0701" w:rsidP="00FC5DA5">
            <w:pPr>
              <w:jc w:val="left"/>
              <w:rPr>
                <w:rFonts w:ascii="Cambria" w:hAnsi="Cambria"/>
                <w:szCs w:val="21"/>
              </w:rPr>
            </w:pPr>
            <w:r w:rsidRPr="00D440A9">
              <w:rPr>
                <w:rFonts w:ascii="Cambria" w:hAnsi="Cambria"/>
                <w:szCs w:val="21"/>
              </w:rPr>
              <w:t xml:space="preserve">Discharge </w:t>
            </w:r>
            <w:r w:rsidR="003D2C05" w:rsidRPr="00D440A9">
              <w:rPr>
                <w:rFonts w:ascii="Cambria" w:hAnsi="Cambria"/>
                <w:szCs w:val="21"/>
              </w:rPr>
              <w:t>Current Range</w:t>
            </w:r>
          </w:p>
        </w:tc>
        <w:tc>
          <w:tcPr>
            <w:tcW w:w="1134" w:type="dxa"/>
          </w:tcPr>
          <w:p w14:paraId="70AB33D6" w14:textId="7FCFCE84" w:rsidR="008D0701" w:rsidRPr="00D440A9" w:rsidRDefault="008D0701" w:rsidP="00EF695D">
            <w:pPr>
              <w:rPr>
                <w:rFonts w:ascii="Cambria" w:hAnsi="Cambria"/>
                <w:szCs w:val="21"/>
              </w:rPr>
            </w:pPr>
            <w:r w:rsidRPr="00D440A9">
              <w:rPr>
                <w:rFonts w:ascii="Cambria" w:hAnsi="Cambria"/>
                <w:szCs w:val="21"/>
              </w:rPr>
              <w:t>10~19V</w:t>
            </w:r>
          </w:p>
        </w:tc>
        <w:tc>
          <w:tcPr>
            <w:tcW w:w="1418" w:type="dxa"/>
          </w:tcPr>
          <w:p w14:paraId="72F08A68" w14:textId="10556B94" w:rsidR="008D0701" w:rsidRPr="00D440A9" w:rsidRDefault="008D0701" w:rsidP="001347BF">
            <w:pPr>
              <w:rPr>
                <w:rFonts w:ascii="Cambria" w:hAnsi="Cambria"/>
                <w:szCs w:val="21"/>
              </w:rPr>
            </w:pPr>
            <w:r w:rsidRPr="00D440A9">
              <w:rPr>
                <w:rFonts w:ascii="Cambria" w:hAnsi="Cambria"/>
                <w:szCs w:val="21"/>
              </w:rPr>
              <w:t>19~180V</w:t>
            </w:r>
          </w:p>
        </w:tc>
        <w:tc>
          <w:tcPr>
            <w:tcW w:w="1417" w:type="dxa"/>
          </w:tcPr>
          <w:p w14:paraId="10FAA6C1" w14:textId="0265B3C1" w:rsidR="008D0701" w:rsidRPr="00D440A9" w:rsidRDefault="008D0701" w:rsidP="001347BF">
            <w:pPr>
              <w:rPr>
                <w:rFonts w:ascii="Cambria" w:hAnsi="Cambria"/>
                <w:szCs w:val="21"/>
              </w:rPr>
            </w:pPr>
            <w:r w:rsidRPr="00D440A9">
              <w:rPr>
                <w:rFonts w:ascii="Cambria" w:hAnsi="Cambria"/>
                <w:szCs w:val="21"/>
              </w:rPr>
              <w:t>180~300V</w:t>
            </w:r>
          </w:p>
        </w:tc>
        <w:tc>
          <w:tcPr>
            <w:tcW w:w="1405" w:type="dxa"/>
          </w:tcPr>
          <w:p w14:paraId="6247CAC0" w14:textId="1812DC11" w:rsidR="008D0701" w:rsidRPr="00D440A9" w:rsidRDefault="008D0701" w:rsidP="008D0701">
            <w:pPr>
              <w:jc w:val="center"/>
              <w:rPr>
                <w:rFonts w:ascii="Cambria" w:hAnsi="Cambria"/>
                <w:szCs w:val="21"/>
              </w:rPr>
            </w:pPr>
            <w:r w:rsidRPr="00D440A9">
              <w:rPr>
                <w:rFonts w:ascii="Cambria" w:hAnsi="Cambria"/>
                <w:szCs w:val="21"/>
              </w:rPr>
              <w:t>300~600V</w:t>
            </w:r>
          </w:p>
        </w:tc>
      </w:tr>
      <w:tr w:rsidR="008D0701" w:rsidRPr="00D440A9" w14:paraId="2E435013" w14:textId="77777777" w:rsidTr="003D2C05">
        <w:tc>
          <w:tcPr>
            <w:tcW w:w="3510" w:type="dxa"/>
            <w:vMerge/>
          </w:tcPr>
          <w:p w14:paraId="0955B8C5" w14:textId="7CA77787" w:rsidR="008D0701" w:rsidRPr="00D440A9" w:rsidRDefault="008D0701" w:rsidP="00FC5DA5">
            <w:pPr>
              <w:jc w:val="left"/>
              <w:rPr>
                <w:rFonts w:ascii="Cambria" w:hAnsi="Cambria"/>
                <w:szCs w:val="21"/>
              </w:rPr>
            </w:pPr>
          </w:p>
        </w:tc>
        <w:tc>
          <w:tcPr>
            <w:tcW w:w="1134" w:type="dxa"/>
          </w:tcPr>
          <w:p w14:paraId="389E1457" w14:textId="5666C3E8" w:rsidR="008D0701" w:rsidRPr="00D440A9" w:rsidRDefault="008D0701" w:rsidP="00EF695D">
            <w:pPr>
              <w:rPr>
                <w:rFonts w:ascii="Cambria" w:hAnsi="Cambria"/>
                <w:szCs w:val="21"/>
              </w:rPr>
            </w:pPr>
            <w:r w:rsidRPr="00D440A9">
              <w:rPr>
                <w:rFonts w:ascii="Cambria" w:hAnsi="Cambria"/>
                <w:szCs w:val="21"/>
              </w:rPr>
              <w:t>80A</w:t>
            </w:r>
          </w:p>
        </w:tc>
        <w:tc>
          <w:tcPr>
            <w:tcW w:w="1418" w:type="dxa"/>
          </w:tcPr>
          <w:p w14:paraId="237F1EFB" w14:textId="368D76BD" w:rsidR="008D0701" w:rsidRPr="00D440A9" w:rsidRDefault="008D0701" w:rsidP="001347BF">
            <w:pPr>
              <w:rPr>
                <w:rFonts w:ascii="Cambria" w:hAnsi="Cambria"/>
                <w:szCs w:val="21"/>
              </w:rPr>
            </w:pPr>
            <w:r w:rsidRPr="00D440A9">
              <w:rPr>
                <w:rFonts w:ascii="Cambria" w:hAnsi="Cambria"/>
                <w:szCs w:val="21"/>
              </w:rPr>
              <w:t>120A</w:t>
            </w:r>
          </w:p>
        </w:tc>
        <w:tc>
          <w:tcPr>
            <w:tcW w:w="1417" w:type="dxa"/>
          </w:tcPr>
          <w:p w14:paraId="5ED440B3" w14:textId="4377EF9C" w:rsidR="008D0701" w:rsidRPr="00D440A9" w:rsidRDefault="008D0701" w:rsidP="001347BF">
            <w:pPr>
              <w:rPr>
                <w:rFonts w:ascii="Cambria" w:hAnsi="Cambria"/>
                <w:szCs w:val="21"/>
              </w:rPr>
            </w:pPr>
            <w:r w:rsidRPr="00D440A9">
              <w:rPr>
                <w:rFonts w:ascii="Cambria" w:hAnsi="Cambria"/>
                <w:szCs w:val="21"/>
              </w:rPr>
              <w:t>80A</w:t>
            </w:r>
          </w:p>
        </w:tc>
        <w:tc>
          <w:tcPr>
            <w:tcW w:w="1405" w:type="dxa"/>
          </w:tcPr>
          <w:p w14:paraId="44C0A9EA" w14:textId="41DED014" w:rsidR="008D0701" w:rsidRPr="00D440A9" w:rsidRDefault="008D0701" w:rsidP="008D0701">
            <w:pPr>
              <w:jc w:val="center"/>
              <w:rPr>
                <w:rFonts w:ascii="Cambria" w:hAnsi="Cambria"/>
                <w:szCs w:val="21"/>
              </w:rPr>
            </w:pPr>
            <w:r w:rsidRPr="00D440A9">
              <w:rPr>
                <w:rFonts w:ascii="Cambria" w:hAnsi="Cambria"/>
                <w:szCs w:val="21"/>
              </w:rPr>
              <w:t>50A</w:t>
            </w:r>
          </w:p>
        </w:tc>
      </w:tr>
      <w:tr w:rsidR="001347BF" w:rsidRPr="00D440A9" w14:paraId="599F4372" w14:textId="77777777" w:rsidTr="003D2C05">
        <w:tc>
          <w:tcPr>
            <w:tcW w:w="3510" w:type="dxa"/>
          </w:tcPr>
          <w:p w14:paraId="6763A91D" w14:textId="71EE28EF" w:rsidR="001347BF" w:rsidRPr="00D440A9" w:rsidRDefault="008D0701" w:rsidP="00FC5DA5">
            <w:pPr>
              <w:jc w:val="left"/>
              <w:rPr>
                <w:rFonts w:ascii="Cambria" w:hAnsi="Cambria"/>
                <w:szCs w:val="21"/>
              </w:rPr>
            </w:pPr>
            <w:r w:rsidRPr="00D440A9">
              <w:rPr>
                <w:rFonts w:ascii="Cambria" w:hAnsi="Cambria"/>
                <w:szCs w:val="21"/>
              </w:rPr>
              <w:t xml:space="preserve">Battery </w:t>
            </w:r>
            <w:r w:rsidR="003D2C05" w:rsidRPr="00D440A9">
              <w:rPr>
                <w:rFonts w:ascii="Cambria" w:hAnsi="Cambria"/>
                <w:szCs w:val="21"/>
              </w:rPr>
              <w:t xml:space="preserve">Group Current </w:t>
            </w:r>
            <w:r w:rsidR="005D2A15">
              <w:rPr>
                <w:rFonts w:ascii="Cambria" w:hAnsi="Cambria"/>
                <w:szCs w:val="21"/>
              </w:rPr>
              <w:t>A</w:t>
            </w:r>
            <w:r w:rsidR="005D2A15">
              <w:rPr>
                <w:rFonts w:ascii="Cambria" w:hAnsi="Cambria" w:hint="eastAsia"/>
                <w:szCs w:val="21"/>
              </w:rPr>
              <w:t>ccuracy</w:t>
            </w:r>
          </w:p>
        </w:tc>
        <w:tc>
          <w:tcPr>
            <w:tcW w:w="5374" w:type="dxa"/>
            <w:gridSpan w:val="4"/>
          </w:tcPr>
          <w:p w14:paraId="755BB0EC" w14:textId="60E363C2" w:rsidR="001347BF" w:rsidRPr="00D440A9" w:rsidRDefault="008D0701" w:rsidP="00385348">
            <w:pPr>
              <w:jc w:val="center"/>
              <w:rPr>
                <w:rFonts w:ascii="Cambria" w:hAnsi="Cambria"/>
                <w:szCs w:val="21"/>
              </w:rPr>
            </w:pPr>
            <w:r w:rsidRPr="00D440A9">
              <w:rPr>
                <w:rFonts w:ascii="Cambria" w:hAnsi="Cambria"/>
                <w:szCs w:val="21"/>
              </w:rPr>
              <w:t>1%</w:t>
            </w:r>
          </w:p>
        </w:tc>
      </w:tr>
      <w:tr w:rsidR="008D0701" w:rsidRPr="00D440A9" w14:paraId="22F248C2" w14:textId="77777777" w:rsidTr="003D2C05">
        <w:tc>
          <w:tcPr>
            <w:tcW w:w="3510" w:type="dxa"/>
          </w:tcPr>
          <w:p w14:paraId="5337378C" w14:textId="57D291B2" w:rsidR="008D0701" w:rsidRPr="00D440A9" w:rsidRDefault="008D0701" w:rsidP="00FC5DA5">
            <w:pPr>
              <w:jc w:val="left"/>
              <w:rPr>
                <w:rFonts w:ascii="Cambria" w:hAnsi="Cambria"/>
                <w:szCs w:val="21"/>
              </w:rPr>
            </w:pPr>
            <w:r w:rsidRPr="00D440A9">
              <w:rPr>
                <w:rFonts w:ascii="Cambria" w:hAnsi="Cambria"/>
                <w:szCs w:val="21"/>
              </w:rPr>
              <w:t xml:space="preserve">Battery </w:t>
            </w:r>
            <w:r w:rsidR="003D2C05" w:rsidRPr="00D440A9">
              <w:rPr>
                <w:rFonts w:ascii="Cambria" w:hAnsi="Cambria"/>
                <w:szCs w:val="21"/>
              </w:rPr>
              <w:t xml:space="preserve">Group Voltage </w:t>
            </w:r>
            <w:r w:rsidR="005D2A15">
              <w:rPr>
                <w:rFonts w:ascii="Cambria" w:hAnsi="Cambria"/>
                <w:szCs w:val="21"/>
              </w:rPr>
              <w:t>A</w:t>
            </w:r>
            <w:r w:rsidR="005D2A15">
              <w:rPr>
                <w:rFonts w:ascii="Cambria" w:hAnsi="Cambria" w:hint="eastAsia"/>
                <w:szCs w:val="21"/>
              </w:rPr>
              <w:t>ccuracy</w:t>
            </w:r>
          </w:p>
        </w:tc>
        <w:tc>
          <w:tcPr>
            <w:tcW w:w="5374" w:type="dxa"/>
            <w:gridSpan w:val="4"/>
          </w:tcPr>
          <w:p w14:paraId="085AEAE7" w14:textId="79572003" w:rsidR="008D0701" w:rsidRPr="00D440A9" w:rsidRDefault="008D0701" w:rsidP="00385348">
            <w:pPr>
              <w:jc w:val="center"/>
              <w:rPr>
                <w:rFonts w:ascii="Cambria" w:hAnsi="Cambria"/>
                <w:szCs w:val="21"/>
              </w:rPr>
            </w:pPr>
            <w:r w:rsidRPr="00D440A9">
              <w:rPr>
                <w:rFonts w:ascii="Cambria" w:hAnsi="Cambria"/>
                <w:szCs w:val="21"/>
              </w:rPr>
              <w:t>0.5%</w:t>
            </w:r>
          </w:p>
        </w:tc>
      </w:tr>
      <w:tr w:rsidR="001347BF" w:rsidRPr="00D440A9" w14:paraId="2887CECB" w14:textId="77777777" w:rsidTr="003D2C05">
        <w:tc>
          <w:tcPr>
            <w:tcW w:w="3510" w:type="dxa"/>
          </w:tcPr>
          <w:p w14:paraId="4DEB540A" w14:textId="1486D1C3" w:rsidR="001347BF" w:rsidRPr="00D440A9" w:rsidRDefault="008D0701" w:rsidP="00FC5DA5">
            <w:pPr>
              <w:jc w:val="left"/>
              <w:rPr>
                <w:rFonts w:ascii="Cambria" w:hAnsi="Cambria"/>
                <w:szCs w:val="21"/>
              </w:rPr>
            </w:pPr>
            <w:r w:rsidRPr="00D440A9">
              <w:rPr>
                <w:rFonts w:ascii="Cambria" w:hAnsi="Cambria"/>
                <w:szCs w:val="21"/>
              </w:rPr>
              <w:t xml:space="preserve">Individual </w:t>
            </w:r>
            <w:r w:rsidR="003D2C05" w:rsidRPr="00D440A9">
              <w:rPr>
                <w:rFonts w:ascii="Cambria" w:hAnsi="Cambria"/>
                <w:szCs w:val="21"/>
              </w:rPr>
              <w:t xml:space="preserve">Cell Voltage </w:t>
            </w:r>
            <w:r w:rsidR="005D2A15">
              <w:rPr>
                <w:rFonts w:ascii="Cambria" w:hAnsi="Cambria"/>
                <w:szCs w:val="21"/>
              </w:rPr>
              <w:t>A</w:t>
            </w:r>
            <w:r w:rsidR="005D2A15">
              <w:rPr>
                <w:rFonts w:ascii="Cambria" w:hAnsi="Cambria" w:hint="eastAsia"/>
                <w:szCs w:val="21"/>
              </w:rPr>
              <w:t>ccuracy</w:t>
            </w:r>
          </w:p>
        </w:tc>
        <w:tc>
          <w:tcPr>
            <w:tcW w:w="5374" w:type="dxa"/>
            <w:gridSpan w:val="4"/>
          </w:tcPr>
          <w:p w14:paraId="5803E57D" w14:textId="15FEFDAE" w:rsidR="001347BF" w:rsidRPr="00D440A9" w:rsidRDefault="003D2C05" w:rsidP="00385348">
            <w:pPr>
              <w:jc w:val="center"/>
              <w:rPr>
                <w:rFonts w:ascii="Cambria" w:hAnsi="Cambria"/>
                <w:szCs w:val="21"/>
              </w:rPr>
            </w:pPr>
            <w:r w:rsidRPr="00D440A9">
              <w:rPr>
                <w:rFonts w:ascii="Cambria" w:hAnsi="Cambria"/>
                <w:szCs w:val="21"/>
              </w:rPr>
              <w:t>0.2%</w:t>
            </w:r>
          </w:p>
        </w:tc>
      </w:tr>
      <w:tr w:rsidR="001347BF" w:rsidRPr="00D440A9" w14:paraId="3393B0E3" w14:textId="77777777" w:rsidTr="003D2C05">
        <w:tc>
          <w:tcPr>
            <w:tcW w:w="3510" w:type="dxa"/>
          </w:tcPr>
          <w:p w14:paraId="2AE79CA9" w14:textId="3EF98D84" w:rsidR="001347BF" w:rsidRPr="00D440A9" w:rsidRDefault="003D2C05" w:rsidP="00FC5DA5">
            <w:pPr>
              <w:jc w:val="left"/>
              <w:rPr>
                <w:rFonts w:ascii="Cambria" w:hAnsi="Cambria"/>
                <w:szCs w:val="21"/>
              </w:rPr>
            </w:pPr>
            <w:r w:rsidRPr="00D440A9">
              <w:rPr>
                <w:rFonts w:ascii="Cambria" w:hAnsi="Cambria"/>
                <w:szCs w:val="21"/>
              </w:rPr>
              <w:t>Individual Cell Range</w:t>
            </w:r>
          </w:p>
        </w:tc>
        <w:tc>
          <w:tcPr>
            <w:tcW w:w="5374" w:type="dxa"/>
            <w:gridSpan w:val="4"/>
          </w:tcPr>
          <w:p w14:paraId="1271D20B" w14:textId="2AB001D7" w:rsidR="001347BF" w:rsidRPr="00D440A9" w:rsidRDefault="003D2C05" w:rsidP="00385348">
            <w:pPr>
              <w:jc w:val="center"/>
              <w:rPr>
                <w:rFonts w:ascii="Cambria" w:hAnsi="Cambria"/>
                <w:szCs w:val="21"/>
              </w:rPr>
            </w:pPr>
            <w:r w:rsidRPr="00D440A9">
              <w:rPr>
                <w:rFonts w:ascii="Cambria" w:hAnsi="Cambria"/>
                <w:szCs w:val="21"/>
              </w:rPr>
              <w:t>0.5V~16V (Resolution 1mv)</w:t>
            </w:r>
          </w:p>
        </w:tc>
      </w:tr>
      <w:tr w:rsidR="001347BF" w:rsidRPr="00D440A9" w14:paraId="48B90A88" w14:textId="77777777" w:rsidTr="003D2C05">
        <w:tc>
          <w:tcPr>
            <w:tcW w:w="3510" w:type="dxa"/>
          </w:tcPr>
          <w:p w14:paraId="43F3464E" w14:textId="2B926817" w:rsidR="001347BF" w:rsidRPr="00D440A9" w:rsidRDefault="00385348" w:rsidP="00FC5DA5">
            <w:pPr>
              <w:jc w:val="left"/>
              <w:rPr>
                <w:rFonts w:ascii="Cambria" w:hAnsi="Cambria"/>
                <w:szCs w:val="21"/>
              </w:rPr>
            </w:pPr>
            <w:r w:rsidRPr="00D440A9">
              <w:rPr>
                <w:rFonts w:ascii="Cambria" w:hAnsi="Cambria"/>
                <w:szCs w:val="21"/>
              </w:rPr>
              <w:t>Discharge</w:t>
            </w:r>
            <w:r w:rsidR="003D2C05" w:rsidRPr="00D440A9">
              <w:rPr>
                <w:rFonts w:ascii="Cambria" w:hAnsi="Cambria"/>
                <w:szCs w:val="21"/>
              </w:rPr>
              <w:t xml:space="preserve"> Time</w:t>
            </w:r>
          </w:p>
        </w:tc>
        <w:tc>
          <w:tcPr>
            <w:tcW w:w="5374" w:type="dxa"/>
            <w:gridSpan w:val="4"/>
          </w:tcPr>
          <w:p w14:paraId="66DD0942" w14:textId="5CBA3F6C" w:rsidR="001347BF" w:rsidRPr="00D440A9" w:rsidRDefault="003D2C05" w:rsidP="008E014E">
            <w:pPr>
              <w:jc w:val="center"/>
              <w:rPr>
                <w:rFonts w:ascii="Cambria" w:hAnsi="Cambria"/>
                <w:szCs w:val="21"/>
              </w:rPr>
            </w:pPr>
            <w:r w:rsidRPr="00D440A9">
              <w:rPr>
                <w:rFonts w:ascii="Cambria" w:hAnsi="Cambria"/>
                <w:szCs w:val="21"/>
              </w:rPr>
              <w:t>0~99H59Min.</w:t>
            </w:r>
          </w:p>
        </w:tc>
      </w:tr>
      <w:tr w:rsidR="001347BF" w:rsidRPr="00D440A9" w14:paraId="4300C966" w14:textId="77777777" w:rsidTr="003D2C05">
        <w:tc>
          <w:tcPr>
            <w:tcW w:w="3510" w:type="dxa"/>
          </w:tcPr>
          <w:p w14:paraId="2D965C6F" w14:textId="536215B5" w:rsidR="001347BF" w:rsidRPr="00D440A9" w:rsidRDefault="00DC66A5" w:rsidP="00FC5DA5">
            <w:pPr>
              <w:jc w:val="left"/>
              <w:rPr>
                <w:rFonts w:ascii="Cambria" w:hAnsi="Cambria"/>
                <w:szCs w:val="21"/>
              </w:rPr>
            </w:pPr>
            <w:r w:rsidRPr="00D440A9">
              <w:rPr>
                <w:rFonts w:ascii="Cambria" w:hAnsi="Cambria"/>
                <w:szCs w:val="21"/>
              </w:rPr>
              <w:t xml:space="preserve">Working </w:t>
            </w:r>
            <w:r w:rsidR="003D2C05" w:rsidRPr="00D440A9">
              <w:rPr>
                <w:rFonts w:ascii="Cambria" w:hAnsi="Cambria"/>
                <w:szCs w:val="21"/>
              </w:rPr>
              <w:t>Voltage</w:t>
            </w:r>
          </w:p>
        </w:tc>
        <w:tc>
          <w:tcPr>
            <w:tcW w:w="5374" w:type="dxa"/>
            <w:gridSpan w:val="4"/>
          </w:tcPr>
          <w:p w14:paraId="7C64D308" w14:textId="6CB45AFD" w:rsidR="001347BF" w:rsidRPr="00D440A9" w:rsidRDefault="0007114F" w:rsidP="008E014E">
            <w:pPr>
              <w:jc w:val="center"/>
              <w:rPr>
                <w:rFonts w:ascii="Cambria" w:hAnsi="Cambria"/>
                <w:szCs w:val="21"/>
              </w:rPr>
            </w:pPr>
            <w:r w:rsidRPr="00D440A9">
              <w:rPr>
                <w:rFonts w:ascii="Cambria" w:hAnsi="Cambria"/>
                <w:szCs w:val="21"/>
              </w:rPr>
              <w:t>AC</w:t>
            </w:r>
            <w:r w:rsidR="003D2C05" w:rsidRPr="00D440A9">
              <w:rPr>
                <w:rFonts w:ascii="Cambria" w:hAnsi="Cambria"/>
                <w:szCs w:val="21"/>
              </w:rPr>
              <w:t>:</w:t>
            </w:r>
            <w:r w:rsidR="008E014E" w:rsidRPr="00D440A9">
              <w:rPr>
                <w:rFonts w:ascii="Cambria" w:hAnsi="Cambria"/>
                <w:szCs w:val="21"/>
              </w:rPr>
              <w:t xml:space="preserve"> </w:t>
            </w:r>
            <w:r w:rsidRPr="00D440A9">
              <w:rPr>
                <w:rFonts w:ascii="Cambria" w:hAnsi="Cambria"/>
                <w:szCs w:val="21"/>
              </w:rPr>
              <w:t>220</w:t>
            </w:r>
            <w:r w:rsidR="003D2C05" w:rsidRPr="00D440A9">
              <w:rPr>
                <w:rFonts w:ascii="Cambria" w:hAnsi="Cambria"/>
                <w:szCs w:val="21"/>
              </w:rPr>
              <w:t>V</w:t>
            </w:r>
          </w:p>
        </w:tc>
      </w:tr>
      <w:tr w:rsidR="001347BF" w:rsidRPr="00D440A9" w14:paraId="053180EF" w14:textId="77777777" w:rsidTr="003D2C05">
        <w:tc>
          <w:tcPr>
            <w:tcW w:w="3510" w:type="dxa"/>
          </w:tcPr>
          <w:p w14:paraId="103B32B0" w14:textId="76924ED3" w:rsidR="001347BF" w:rsidRPr="00D440A9" w:rsidRDefault="00DC66A5" w:rsidP="00FC5DA5">
            <w:pPr>
              <w:jc w:val="left"/>
              <w:rPr>
                <w:rFonts w:ascii="Cambria" w:hAnsi="Cambria"/>
                <w:szCs w:val="21"/>
              </w:rPr>
            </w:pPr>
            <w:r w:rsidRPr="00D440A9">
              <w:rPr>
                <w:rFonts w:ascii="Cambria" w:hAnsi="Cambria"/>
                <w:szCs w:val="21"/>
              </w:rPr>
              <w:t>Cooling</w:t>
            </w:r>
            <w:r w:rsidR="0007114F" w:rsidRPr="00D440A9">
              <w:rPr>
                <w:rFonts w:ascii="Cambria" w:hAnsi="Cambria"/>
                <w:szCs w:val="21"/>
              </w:rPr>
              <w:t xml:space="preserve"> </w:t>
            </w:r>
            <w:r w:rsidR="003D2C05" w:rsidRPr="00D440A9">
              <w:rPr>
                <w:rFonts w:ascii="Cambria" w:hAnsi="Cambria"/>
                <w:szCs w:val="21"/>
              </w:rPr>
              <w:t>Mode</w:t>
            </w:r>
          </w:p>
        </w:tc>
        <w:tc>
          <w:tcPr>
            <w:tcW w:w="5374" w:type="dxa"/>
            <w:gridSpan w:val="4"/>
          </w:tcPr>
          <w:p w14:paraId="4A143B3D" w14:textId="6E321640" w:rsidR="001347BF" w:rsidRPr="00D440A9" w:rsidRDefault="003D2C05" w:rsidP="008E014E">
            <w:pPr>
              <w:jc w:val="center"/>
              <w:rPr>
                <w:rFonts w:ascii="Cambria" w:hAnsi="Cambria"/>
                <w:szCs w:val="21"/>
              </w:rPr>
            </w:pPr>
            <w:r w:rsidRPr="00D440A9">
              <w:rPr>
                <w:rFonts w:ascii="Cambria" w:hAnsi="Cambria"/>
                <w:szCs w:val="21"/>
              </w:rPr>
              <w:t>Forced air</w:t>
            </w:r>
            <w:r w:rsidR="0007114F" w:rsidRPr="00D440A9">
              <w:rPr>
                <w:rFonts w:ascii="Cambria" w:hAnsi="Cambria"/>
                <w:szCs w:val="21"/>
              </w:rPr>
              <w:t xml:space="preserve"> cooling</w:t>
            </w:r>
          </w:p>
        </w:tc>
      </w:tr>
      <w:tr w:rsidR="003D2C05" w:rsidRPr="00D440A9" w14:paraId="0FC2606C" w14:textId="77777777" w:rsidTr="003D2C05">
        <w:tc>
          <w:tcPr>
            <w:tcW w:w="3510" w:type="dxa"/>
          </w:tcPr>
          <w:p w14:paraId="387BDFF7" w14:textId="72417DC1" w:rsidR="003D2C05" w:rsidRPr="00D440A9" w:rsidRDefault="003D2C05" w:rsidP="00FC5DA5">
            <w:pPr>
              <w:jc w:val="left"/>
              <w:rPr>
                <w:rFonts w:ascii="Cambria" w:hAnsi="Cambria"/>
                <w:szCs w:val="21"/>
              </w:rPr>
            </w:pPr>
            <w:r w:rsidRPr="00D440A9">
              <w:rPr>
                <w:rFonts w:ascii="Cambria" w:hAnsi="Cambria"/>
                <w:szCs w:val="21"/>
              </w:rPr>
              <w:t xml:space="preserve">Package </w:t>
            </w:r>
          </w:p>
        </w:tc>
        <w:tc>
          <w:tcPr>
            <w:tcW w:w="5374" w:type="dxa"/>
            <w:gridSpan w:val="4"/>
          </w:tcPr>
          <w:p w14:paraId="034BD8A2" w14:textId="0B17459F" w:rsidR="003D2C05" w:rsidRPr="00D440A9" w:rsidRDefault="003D2C05" w:rsidP="008E014E">
            <w:pPr>
              <w:jc w:val="center"/>
              <w:rPr>
                <w:rFonts w:ascii="Cambria" w:hAnsi="Cambria"/>
                <w:szCs w:val="21"/>
              </w:rPr>
            </w:pPr>
            <w:r w:rsidRPr="00D440A9">
              <w:rPr>
                <w:rFonts w:ascii="Cambria" w:hAnsi="Cambria"/>
                <w:szCs w:val="21"/>
              </w:rPr>
              <w:t>Aluminum alloy trolley case&amp; outer wooden case</w:t>
            </w:r>
          </w:p>
        </w:tc>
      </w:tr>
      <w:tr w:rsidR="001347BF" w:rsidRPr="00D440A9" w14:paraId="5197B289" w14:textId="77777777" w:rsidTr="003D2C05">
        <w:tc>
          <w:tcPr>
            <w:tcW w:w="3510" w:type="dxa"/>
          </w:tcPr>
          <w:p w14:paraId="572C0845" w14:textId="05713BED" w:rsidR="001347BF" w:rsidRPr="00D440A9" w:rsidRDefault="003D2C05" w:rsidP="00FC5DA5">
            <w:pPr>
              <w:jc w:val="left"/>
              <w:rPr>
                <w:rFonts w:ascii="Cambria" w:hAnsi="Cambria"/>
                <w:szCs w:val="21"/>
              </w:rPr>
            </w:pPr>
            <w:r w:rsidRPr="00D440A9">
              <w:rPr>
                <w:rFonts w:ascii="Cambria" w:hAnsi="Cambria"/>
                <w:szCs w:val="21"/>
              </w:rPr>
              <w:t>Temperature</w:t>
            </w:r>
          </w:p>
        </w:tc>
        <w:tc>
          <w:tcPr>
            <w:tcW w:w="5374" w:type="dxa"/>
            <w:gridSpan w:val="4"/>
          </w:tcPr>
          <w:p w14:paraId="1FDCBF3E" w14:textId="77777777" w:rsidR="003D2C05" w:rsidRPr="00D440A9" w:rsidRDefault="003D2C05" w:rsidP="008E014E">
            <w:pPr>
              <w:jc w:val="center"/>
              <w:rPr>
                <w:rFonts w:ascii="Cambria" w:hAnsi="Cambria"/>
                <w:szCs w:val="21"/>
              </w:rPr>
            </w:pPr>
            <w:r w:rsidRPr="00D440A9">
              <w:rPr>
                <w:rFonts w:ascii="Cambria" w:hAnsi="Cambria"/>
                <w:szCs w:val="21"/>
              </w:rPr>
              <w:t>Operating temperature: -5~50℃;</w:t>
            </w:r>
          </w:p>
          <w:p w14:paraId="4F4628CA" w14:textId="49CB85E7" w:rsidR="001347BF" w:rsidRPr="00D440A9" w:rsidRDefault="003D2C05" w:rsidP="008E014E">
            <w:pPr>
              <w:jc w:val="center"/>
              <w:rPr>
                <w:rFonts w:ascii="Cambria" w:hAnsi="Cambria"/>
                <w:szCs w:val="21"/>
              </w:rPr>
            </w:pPr>
            <w:r w:rsidRPr="00D440A9">
              <w:rPr>
                <w:rFonts w:ascii="Cambria" w:hAnsi="Cambria"/>
                <w:szCs w:val="21"/>
              </w:rPr>
              <w:t xml:space="preserve"> storage temperature: -40~70℃</w:t>
            </w:r>
          </w:p>
        </w:tc>
      </w:tr>
      <w:tr w:rsidR="00DC66A5" w:rsidRPr="00D440A9" w14:paraId="024D6F4D" w14:textId="77777777" w:rsidTr="003D2C05">
        <w:tc>
          <w:tcPr>
            <w:tcW w:w="3510" w:type="dxa"/>
          </w:tcPr>
          <w:p w14:paraId="5BBA7B78" w14:textId="77777777" w:rsidR="00DC66A5" w:rsidRPr="00D440A9" w:rsidRDefault="00DC66A5" w:rsidP="00FC5DA5">
            <w:pPr>
              <w:jc w:val="left"/>
              <w:rPr>
                <w:rFonts w:ascii="Cambria" w:hAnsi="Cambria"/>
                <w:szCs w:val="21"/>
              </w:rPr>
            </w:pPr>
            <w:r w:rsidRPr="00D440A9">
              <w:rPr>
                <w:rFonts w:ascii="Cambria" w:hAnsi="Cambria"/>
                <w:szCs w:val="21"/>
              </w:rPr>
              <w:t>Dimension</w:t>
            </w:r>
          </w:p>
        </w:tc>
        <w:tc>
          <w:tcPr>
            <w:tcW w:w="5374" w:type="dxa"/>
            <w:gridSpan w:val="4"/>
          </w:tcPr>
          <w:p w14:paraId="1C1F92BF" w14:textId="32F54FE1" w:rsidR="00DC66A5" w:rsidRPr="00D440A9" w:rsidRDefault="003D2C05" w:rsidP="008E014E">
            <w:pPr>
              <w:jc w:val="center"/>
              <w:rPr>
                <w:rFonts w:ascii="Cambria" w:hAnsi="Cambria"/>
                <w:szCs w:val="21"/>
              </w:rPr>
            </w:pPr>
            <w:r w:rsidRPr="00D440A9">
              <w:rPr>
                <w:rFonts w:ascii="Cambria" w:hAnsi="Cambria"/>
                <w:szCs w:val="21"/>
              </w:rPr>
              <w:t>Accord to specific model</w:t>
            </w:r>
          </w:p>
        </w:tc>
      </w:tr>
    </w:tbl>
    <w:p w14:paraId="6FB37C24" w14:textId="77777777" w:rsidR="00D960C5" w:rsidRPr="00D960C5" w:rsidRDefault="00D960C5" w:rsidP="00EF695D">
      <w:pPr>
        <w:rPr>
          <w:rFonts w:ascii="Cambria" w:hAnsi="Cambria"/>
          <w:b/>
          <w:sz w:val="24"/>
          <w:szCs w:val="24"/>
        </w:rPr>
      </w:pPr>
    </w:p>
    <w:p w14:paraId="53AE607F" w14:textId="77777777" w:rsidR="00D960C5" w:rsidRPr="00C440A2" w:rsidRDefault="00D960C5" w:rsidP="00EF695D">
      <w:pPr>
        <w:rPr>
          <w:rFonts w:ascii="Cambria" w:hAnsi="Cambria"/>
          <w:sz w:val="24"/>
          <w:szCs w:val="24"/>
        </w:rPr>
      </w:pPr>
    </w:p>
    <w:sectPr w:rsidR="00D960C5" w:rsidRPr="00C440A2" w:rsidSect="00F33E10">
      <w:type w:val="continuous"/>
      <w:pgSz w:w="11907" w:h="16840" w:code="9"/>
      <w:pgMar w:top="1797" w:right="1440" w:bottom="1797" w:left="1440" w:header="567" w:footer="567" w:gutter="0"/>
      <w:cols w:space="425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FCB7E9D" w14:textId="77777777" w:rsidR="00274594" w:rsidRDefault="00274594" w:rsidP="001347BF">
      <w:r>
        <w:separator/>
      </w:r>
    </w:p>
  </w:endnote>
  <w:endnote w:type="continuationSeparator" w:id="0">
    <w:p w14:paraId="64513B99" w14:textId="77777777" w:rsidR="00274594" w:rsidRDefault="00274594" w:rsidP="001347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33F8CAC" w14:textId="77777777" w:rsidR="00274594" w:rsidRDefault="00274594" w:rsidP="001347BF">
      <w:r>
        <w:separator/>
      </w:r>
    </w:p>
  </w:footnote>
  <w:footnote w:type="continuationSeparator" w:id="0">
    <w:p w14:paraId="11FC6D0E" w14:textId="77777777" w:rsidR="00274594" w:rsidRDefault="00274594" w:rsidP="001347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0811257"/>
    <w:multiLevelType w:val="multilevel"/>
    <w:tmpl w:val="30811257"/>
    <w:lvl w:ilvl="0">
      <w:start w:val="1"/>
      <w:numFmt w:val="bullet"/>
      <w:lvlText w:val="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  <w:b/>
        <w:sz w:val="40"/>
        <w:szCs w:val="40"/>
      </w:rPr>
    </w:lvl>
    <w:lvl w:ilvl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7338702B"/>
    <w:multiLevelType w:val="hybridMultilevel"/>
    <w:tmpl w:val="48EAB3AE"/>
    <w:lvl w:ilvl="0" w:tplc="BA3C45F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49577344">
    <w:abstractNumId w:val="1"/>
  </w:num>
  <w:num w:numId="2" w16cid:durableId="1674543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6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15A63"/>
    <w:rsid w:val="000145B2"/>
    <w:rsid w:val="000256A1"/>
    <w:rsid w:val="0005093A"/>
    <w:rsid w:val="000551D3"/>
    <w:rsid w:val="0007114F"/>
    <w:rsid w:val="00095126"/>
    <w:rsid w:val="000A080F"/>
    <w:rsid w:val="000A5184"/>
    <w:rsid w:val="000C3EF0"/>
    <w:rsid w:val="000D1615"/>
    <w:rsid w:val="000E5769"/>
    <w:rsid w:val="000F6AED"/>
    <w:rsid w:val="00100D41"/>
    <w:rsid w:val="00111B29"/>
    <w:rsid w:val="00123550"/>
    <w:rsid w:val="001347BF"/>
    <w:rsid w:val="001374B7"/>
    <w:rsid w:val="00143575"/>
    <w:rsid w:val="00143EFF"/>
    <w:rsid w:val="001466B9"/>
    <w:rsid w:val="00171C5C"/>
    <w:rsid w:val="001B53BF"/>
    <w:rsid w:val="001C70D4"/>
    <w:rsid w:val="001D79F3"/>
    <w:rsid w:val="001E0401"/>
    <w:rsid w:val="002268F6"/>
    <w:rsid w:val="002401D1"/>
    <w:rsid w:val="0025295C"/>
    <w:rsid w:val="002545F3"/>
    <w:rsid w:val="00255802"/>
    <w:rsid w:val="00265689"/>
    <w:rsid w:val="00274594"/>
    <w:rsid w:val="002A6E7E"/>
    <w:rsid w:val="0030097C"/>
    <w:rsid w:val="003017DA"/>
    <w:rsid w:val="0030748D"/>
    <w:rsid w:val="00320CFA"/>
    <w:rsid w:val="0032133F"/>
    <w:rsid w:val="00323A81"/>
    <w:rsid w:val="00341629"/>
    <w:rsid w:val="00363877"/>
    <w:rsid w:val="00373E8B"/>
    <w:rsid w:val="00385348"/>
    <w:rsid w:val="00395391"/>
    <w:rsid w:val="003A665B"/>
    <w:rsid w:val="003A7CE0"/>
    <w:rsid w:val="003D2C05"/>
    <w:rsid w:val="00413A2B"/>
    <w:rsid w:val="00457A34"/>
    <w:rsid w:val="004C290B"/>
    <w:rsid w:val="004D3FCF"/>
    <w:rsid w:val="004E5CF3"/>
    <w:rsid w:val="005338DE"/>
    <w:rsid w:val="00553D61"/>
    <w:rsid w:val="00575D17"/>
    <w:rsid w:val="00581F4E"/>
    <w:rsid w:val="00596383"/>
    <w:rsid w:val="005C407E"/>
    <w:rsid w:val="005D2A15"/>
    <w:rsid w:val="005E6E4B"/>
    <w:rsid w:val="00636035"/>
    <w:rsid w:val="00646C69"/>
    <w:rsid w:val="0066787A"/>
    <w:rsid w:val="006843B2"/>
    <w:rsid w:val="006C46F1"/>
    <w:rsid w:val="00711F13"/>
    <w:rsid w:val="00715A63"/>
    <w:rsid w:val="0075004D"/>
    <w:rsid w:val="0075580F"/>
    <w:rsid w:val="007558CD"/>
    <w:rsid w:val="00763925"/>
    <w:rsid w:val="00766AC6"/>
    <w:rsid w:val="007821E3"/>
    <w:rsid w:val="0078522F"/>
    <w:rsid w:val="0078649F"/>
    <w:rsid w:val="007B4228"/>
    <w:rsid w:val="007F238D"/>
    <w:rsid w:val="007F5691"/>
    <w:rsid w:val="00815CFA"/>
    <w:rsid w:val="0084090F"/>
    <w:rsid w:val="00841F33"/>
    <w:rsid w:val="0087328B"/>
    <w:rsid w:val="008824FA"/>
    <w:rsid w:val="00886D0B"/>
    <w:rsid w:val="008D0701"/>
    <w:rsid w:val="008D70F9"/>
    <w:rsid w:val="008E014E"/>
    <w:rsid w:val="00910270"/>
    <w:rsid w:val="0092003E"/>
    <w:rsid w:val="0094088E"/>
    <w:rsid w:val="0098356B"/>
    <w:rsid w:val="00985424"/>
    <w:rsid w:val="0098558D"/>
    <w:rsid w:val="00990C66"/>
    <w:rsid w:val="009A15E0"/>
    <w:rsid w:val="009B7AAF"/>
    <w:rsid w:val="009D2031"/>
    <w:rsid w:val="009F440B"/>
    <w:rsid w:val="00A66534"/>
    <w:rsid w:val="00A86724"/>
    <w:rsid w:val="00A963B7"/>
    <w:rsid w:val="00AA0479"/>
    <w:rsid w:val="00AB39C0"/>
    <w:rsid w:val="00B05CE2"/>
    <w:rsid w:val="00B3036F"/>
    <w:rsid w:val="00B7100D"/>
    <w:rsid w:val="00BC60A8"/>
    <w:rsid w:val="00BE51CF"/>
    <w:rsid w:val="00BF6AFF"/>
    <w:rsid w:val="00C440A2"/>
    <w:rsid w:val="00C51879"/>
    <w:rsid w:val="00C835DA"/>
    <w:rsid w:val="00C967F2"/>
    <w:rsid w:val="00CA62E8"/>
    <w:rsid w:val="00CC0DEF"/>
    <w:rsid w:val="00CD202E"/>
    <w:rsid w:val="00D00852"/>
    <w:rsid w:val="00D440A9"/>
    <w:rsid w:val="00D80BB2"/>
    <w:rsid w:val="00D857EF"/>
    <w:rsid w:val="00D922CD"/>
    <w:rsid w:val="00D960C5"/>
    <w:rsid w:val="00DA647C"/>
    <w:rsid w:val="00DB3B1D"/>
    <w:rsid w:val="00DC66A5"/>
    <w:rsid w:val="00DD2DBC"/>
    <w:rsid w:val="00DD361B"/>
    <w:rsid w:val="00DD3F93"/>
    <w:rsid w:val="00E051E4"/>
    <w:rsid w:val="00E429B4"/>
    <w:rsid w:val="00E56BD2"/>
    <w:rsid w:val="00E9356E"/>
    <w:rsid w:val="00EF695D"/>
    <w:rsid w:val="00F001E8"/>
    <w:rsid w:val="00F33E10"/>
    <w:rsid w:val="00F507A2"/>
    <w:rsid w:val="00F709DB"/>
    <w:rsid w:val="00FC1E7F"/>
    <w:rsid w:val="00FC47BB"/>
    <w:rsid w:val="00FC5DA5"/>
    <w:rsid w:val="00FE3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15F0C7"/>
  <w15:docId w15:val="{28CF7C38-5F14-4DD7-BEDC-78FBEEFDF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355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960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347B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1347BF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1347B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1347BF"/>
    <w:rPr>
      <w:sz w:val="18"/>
      <w:szCs w:val="18"/>
    </w:rPr>
  </w:style>
  <w:style w:type="paragraph" w:styleId="a8">
    <w:name w:val="List Paragraph"/>
    <w:basedOn w:val="a"/>
    <w:uiPriority w:val="34"/>
    <w:qFormat/>
    <w:rsid w:val="004C290B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1882</TotalTime>
  <Pages>1</Pages>
  <Words>241</Words>
  <Characters>1375</Characters>
  <Application>Microsoft Office Word</Application>
  <DocSecurity>0</DocSecurity>
  <Lines>11</Lines>
  <Paragraphs>3</Paragraphs>
  <ScaleCrop>false</ScaleCrop>
  <Company/>
  <LinksUpToDate>false</LinksUpToDate>
  <CharactersWithSpaces>1613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谢顺利</dc:creator>
  <cp:keywords/>
  <dc:description/>
  <cp:lastModifiedBy>Tina.Lee Tina.Lee</cp:lastModifiedBy>
  <cp:revision>20</cp:revision>
  <dcterms:created xsi:type="dcterms:W3CDTF">2017-06-13T03:14:00Z</dcterms:created>
  <dcterms:modified xsi:type="dcterms:W3CDTF">2026-09-18T02:34:00Z</dcterms:modified>
</cp:coreProperties>
</file>